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F" w:rsidRPr="0084224F" w:rsidRDefault="0084224F" w:rsidP="0084224F">
      <w:pPr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4224F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Аннотация к рабочей программе</w:t>
      </w:r>
    </w:p>
    <w:p w:rsidR="0084224F" w:rsidRPr="0084224F" w:rsidRDefault="0084224F" w:rsidP="0084224F">
      <w:pPr>
        <w:widowControl w:val="0"/>
        <w:suppressAutoHyphens/>
        <w:autoSpaceDE w:val="0"/>
        <w:spacing w:after="0" w:line="318" w:lineRule="exact"/>
        <w:ind w:left="633" w:right="862"/>
        <w:jc w:val="center"/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ru-RU" w:bidi="ru-RU"/>
        </w:rPr>
      </w:pPr>
      <w:r w:rsidRPr="0084224F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ru-RU" w:bidi="ru-RU"/>
        </w:rPr>
        <w:t>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4224F" w:rsidRPr="0084224F" w:rsidTr="00AA52A5">
        <w:tc>
          <w:tcPr>
            <w:tcW w:w="9570" w:type="dxa"/>
            <w:hideMark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84224F">
              <w:rPr>
                <w:rFonts w:ascii="Times New Roman" w:eastAsia="SimSun" w:hAnsi="Times New Roman" w:cs="Arial"/>
                <w:b/>
                <w:kern w:val="1"/>
                <w:sz w:val="28"/>
                <w:szCs w:val="24"/>
                <w:lang w:eastAsia="hi-IN" w:bidi="hi-IN"/>
              </w:rPr>
              <w:t>Б</w:t>
            </w:r>
            <w:proofErr w:type="gramStart"/>
            <w:r w:rsidRPr="0084224F">
              <w:rPr>
                <w:rFonts w:ascii="Times New Roman" w:eastAsia="SimSun" w:hAnsi="Times New Roman" w:cs="Arial"/>
                <w:b/>
                <w:kern w:val="1"/>
                <w:sz w:val="28"/>
                <w:szCs w:val="24"/>
                <w:lang w:eastAsia="hi-IN" w:bidi="hi-IN"/>
              </w:rPr>
              <w:t>1</w:t>
            </w:r>
            <w:proofErr w:type="gramEnd"/>
            <w:r w:rsidRPr="0084224F">
              <w:rPr>
                <w:rFonts w:ascii="Times New Roman" w:eastAsia="SimSun" w:hAnsi="Times New Roman" w:cs="Arial"/>
                <w:b/>
                <w:kern w:val="1"/>
                <w:sz w:val="28"/>
                <w:szCs w:val="24"/>
                <w:lang w:eastAsia="hi-IN" w:bidi="hi-IN"/>
              </w:rPr>
              <w:t>.Б. 05 «ИНОСТРАННЫЙ ЯЗЫК»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b/>
                <w:kern w:val="1"/>
                <w:sz w:val="28"/>
                <w:szCs w:val="24"/>
                <w:lang w:eastAsia="hi-IN" w:bidi="hi-IN"/>
              </w:rPr>
              <w:t>(ФРАНЦУЗСКИЙ ЯЗЫК)</w:t>
            </w:r>
          </w:p>
        </w:tc>
      </w:tr>
    </w:tbl>
    <w:p w:rsidR="0084224F" w:rsidRPr="0084224F" w:rsidRDefault="0084224F" w:rsidP="0084224F">
      <w:pPr>
        <w:widowControl w:val="0"/>
        <w:suppressAutoHyphens/>
        <w:spacing w:before="10" w:after="120" w:line="240" w:lineRule="auto"/>
        <w:jc w:val="center"/>
        <w:rPr>
          <w:rFonts w:ascii="Times New Roman" w:eastAsia="SimSun" w:hAnsi="Times New Roman" w:cs="Arial"/>
          <w:i/>
          <w:kern w:val="1"/>
          <w:sz w:val="27"/>
          <w:szCs w:val="24"/>
          <w:lang w:eastAsia="hi-IN" w:bidi="hi-IN"/>
        </w:rPr>
      </w:pPr>
    </w:p>
    <w:p w:rsidR="0084224F" w:rsidRPr="0084224F" w:rsidRDefault="0084224F" w:rsidP="0084224F">
      <w:pPr>
        <w:widowControl w:val="0"/>
        <w:suppressAutoHyphens/>
        <w:spacing w:after="0" w:line="288" w:lineRule="auto"/>
        <w:ind w:left="460" w:right="-1"/>
        <w:jc w:val="both"/>
        <w:rPr>
          <w:rFonts w:ascii="Times New Roman" w:eastAsia="SimSun" w:hAnsi="Times New Roman" w:cs="Arial"/>
          <w:bCs/>
          <w:kern w:val="1"/>
          <w:sz w:val="28"/>
          <w:szCs w:val="24"/>
          <w:lang w:eastAsia="hi-IN" w:bidi="hi-IN"/>
        </w:rPr>
      </w:pPr>
      <w:r w:rsidRPr="0084224F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 xml:space="preserve">Направление подготовки: </w:t>
      </w:r>
      <w:r w:rsidRPr="0084224F">
        <w:rPr>
          <w:rFonts w:ascii="Times New Roman" w:eastAsia="SimSun" w:hAnsi="Times New Roman" w:cs="Arial"/>
          <w:bCs/>
          <w:kern w:val="1"/>
          <w:sz w:val="28"/>
          <w:szCs w:val="24"/>
          <w:lang w:eastAsia="hi-IN" w:bidi="hi-IN"/>
        </w:rPr>
        <w:t xml:space="preserve">35.03.08 Водные биоресурсы и </w:t>
      </w:r>
      <w:proofErr w:type="spellStart"/>
      <w:r w:rsidRPr="0084224F">
        <w:rPr>
          <w:rFonts w:ascii="Times New Roman" w:eastAsia="SimSun" w:hAnsi="Times New Roman" w:cs="Arial"/>
          <w:bCs/>
          <w:kern w:val="1"/>
          <w:sz w:val="28"/>
          <w:szCs w:val="24"/>
          <w:lang w:eastAsia="hi-IN" w:bidi="hi-IN"/>
        </w:rPr>
        <w:t>аквакультура</w:t>
      </w:r>
      <w:proofErr w:type="spellEnd"/>
    </w:p>
    <w:p w:rsidR="0084224F" w:rsidRPr="0084224F" w:rsidRDefault="0084224F" w:rsidP="0084224F">
      <w:pPr>
        <w:widowControl w:val="0"/>
        <w:suppressAutoHyphens/>
        <w:spacing w:after="0" w:line="240" w:lineRule="auto"/>
        <w:ind w:left="460"/>
        <w:jc w:val="both"/>
        <w:rPr>
          <w:rFonts w:ascii="Times New Roman" w:eastAsia="Times New Roman" w:hAnsi="Times New Roman" w:cs="Arial"/>
          <w:bCs/>
          <w:kern w:val="1"/>
          <w:sz w:val="28"/>
          <w:szCs w:val="28"/>
          <w:lang w:eastAsia="zh-CN" w:bidi="hi-IN"/>
        </w:rPr>
      </w:pPr>
      <w:r w:rsidRPr="0084224F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>Направленность (профиль):</w:t>
      </w:r>
      <w:r w:rsidRPr="0084224F">
        <w:rPr>
          <w:rFonts w:ascii="Times New Roman" w:eastAsia="Calibri" w:hAnsi="Times New Roman" w:cs="Arial"/>
          <w:spacing w:val="-4"/>
          <w:kern w:val="1"/>
          <w:sz w:val="28"/>
          <w:szCs w:val="28"/>
          <w:lang w:bidi="hi-IN"/>
        </w:rPr>
        <w:t xml:space="preserve"> </w:t>
      </w:r>
      <w:proofErr w:type="spellStart"/>
      <w:r w:rsidRPr="0084224F">
        <w:rPr>
          <w:rFonts w:ascii="Times New Roman" w:eastAsia="Calibri" w:hAnsi="Times New Roman" w:cs="Arial"/>
          <w:spacing w:val="-4"/>
          <w:kern w:val="1"/>
          <w:sz w:val="28"/>
          <w:szCs w:val="28"/>
          <w:lang w:bidi="hi-IN"/>
        </w:rPr>
        <w:t>Аквакультура</w:t>
      </w:r>
      <w:proofErr w:type="spellEnd"/>
    </w:p>
    <w:p w:rsidR="0084224F" w:rsidRPr="0084224F" w:rsidRDefault="0084224F" w:rsidP="0084224F">
      <w:pPr>
        <w:widowControl w:val="0"/>
        <w:suppressAutoHyphens/>
        <w:spacing w:after="0" w:line="288" w:lineRule="auto"/>
        <w:ind w:left="460"/>
        <w:jc w:val="both"/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</w:pPr>
      <w:r w:rsidRPr="0084224F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 xml:space="preserve">Квалификация выпускника: </w:t>
      </w:r>
      <w:r w:rsidRPr="0084224F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>бакалавр</w:t>
      </w:r>
    </w:p>
    <w:p w:rsidR="0084224F" w:rsidRPr="0084224F" w:rsidRDefault="0084224F" w:rsidP="0084224F">
      <w:pPr>
        <w:widowControl w:val="0"/>
        <w:tabs>
          <w:tab w:val="right" w:leader="underscore" w:pos="9356"/>
        </w:tabs>
        <w:spacing w:after="0" w:line="240" w:lineRule="auto"/>
        <w:ind w:left="426"/>
        <w:jc w:val="both"/>
        <w:rPr>
          <w:rFonts w:ascii="Times New Roman" w:eastAsia="SimSun" w:hAnsi="Times New Roman" w:cs="Arial"/>
          <w:b/>
          <w:iCs/>
          <w:kern w:val="1"/>
          <w:sz w:val="28"/>
          <w:szCs w:val="28"/>
          <w:lang w:eastAsia="hi-IN" w:bidi="hi-IN"/>
        </w:rPr>
      </w:pPr>
      <w:r w:rsidRPr="0084224F">
        <w:rPr>
          <w:rFonts w:ascii="Times New Roman" w:eastAsia="SimSun" w:hAnsi="Times New Roman" w:cs="Arial"/>
          <w:b/>
          <w:iCs/>
          <w:kern w:val="1"/>
          <w:sz w:val="28"/>
          <w:szCs w:val="28"/>
          <w:lang w:eastAsia="hi-IN" w:bidi="hi-IN"/>
        </w:rPr>
        <w:t>Цель освоения дисциплины:</w:t>
      </w:r>
      <w:r w:rsidRPr="0084224F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</w:t>
      </w:r>
    </w:p>
    <w:p w:rsidR="0084224F" w:rsidRPr="0084224F" w:rsidRDefault="0084224F" w:rsidP="0084224F">
      <w:pPr>
        <w:widowControl w:val="0"/>
        <w:suppressAutoHyphens/>
        <w:spacing w:after="0" w:line="288" w:lineRule="auto"/>
        <w:ind w:left="460"/>
        <w:jc w:val="both"/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hi-IN" w:bidi="hi-IN"/>
        </w:rPr>
      </w:pPr>
      <w:r w:rsidRPr="0084224F">
        <w:rPr>
          <w:rFonts w:ascii="Times New Roman" w:eastAsia="SimSun" w:hAnsi="Times New Roman" w:cs="Arial"/>
          <w:b/>
          <w:iCs/>
          <w:kern w:val="1"/>
          <w:sz w:val="28"/>
          <w:szCs w:val="28"/>
          <w:lang w:eastAsia="hi-IN" w:bidi="hi-IN"/>
        </w:rPr>
        <w:t xml:space="preserve">Объем дисциплины: </w:t>
      </w:r>
      <w:r w:rsidRPr="0084224F"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hi-IN" w:bidi="hi-IN"/>
        </w:rPr>
        <w:t xml:space="preserve">9 </w:t>
      </w:r>
      <w:proofErr w:type="spellStart"/>
      <w:r w:rsidRPr="0084224F"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hi-IN" w:bidi="hi-IN"/>
        </w:rPr>
        <w:t>з</w:t>
      </w:r>
      <w:proofErr w:type="gramStart"/>
      <w:r w:rsidRPr="0084224F"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hi-IN" w:bidi="hi-IN"/>
        </w:rPr>
        <w:t>.е</w:t>
      </w:r>
      <w:proofErr w:type="spellEnd"/>
      <w:proofErr w:type="gramEnd"/>
      <w:r w:rsidRPr="0084224F"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hi-IN" w:bidi="hi-IN"/>
        </w:rPr>
        <w:t>, 324 часа (2020 г.)</w:t>
      </w:r>
    </w:p>
    <w:p w:rsidR="0084224F" w:rsidRPr="0084224F" w:rsidRDefault="0084224F" w:rsidP="0084224F">
      <w:pPr>
        <w:widowControl w:val="0"/>
        <w:suppressAutoHyphens/>
        <w:spacing w:after="0" w:line="288" w:lineRule="auto"/>
        <w:ind w:left="460"/>
        <w:jc w:val="both"/>
        <w:rPr>
          <w:rFonts w:ascii="Times New Roman" w:eastAsia="SimSun" w:hAnsi="Times New Roman" w:cs="Arial"/>
          <w:bCs/>
          <w:kern w:val="1"/>
          <w:sz w:val="28"/>
          <w:szCs w:val="24"/>
          <w:lang w:eastAsia="hi-IN" w:bidi="hi-IN"/>
        </w:rPr>
      </w:pPr>
      <w:r w:rsidRPr="0084224F">
        <w:rPr>
          <w:rFonts w:ascii="Times New Roman" w:eastAsia="SimSun" w:hAnsi="Times New Roman" w:cs="Arial"/>
          <w:b/>
          <w:iCs/>
          <w:kern w:val="1"/>
          <w:sz w:val="28"/>
          <w:szCs w:val="28"/>
          <w:lang w:eastAsia="hi-IN" w:bidi="hi-IN"/>
        </w:rPr>
        <w:t>Семестр:</w:t>
      </w:r>
      <w:r w:rsidRPr="0084224F">
        <w:rPr>
          <w:rFonts w:ascii="Times New Roman" w:eastAsia="SimSun" w:hAnsi="Times New Roman" w:cs="Arial"/>
          <w:b/>
          <w:i/>
          <w:kern w:val="1"/>
          <w:sz w:val="28"/>
          <w:szCs w:val="24"/>
          <w:lang w:eastAsia="hi-IN" w:bidi="hi-IN"/>
        </w:rPr>
        <w:t xml:space="preserve"> </w:t>
      </w:r>
      <w:r w:rsidRPr="0084224F">
        <w:rPr>
          <w:rFonts w:ascii="Times New Roman" w:eastAsia="SimSun" w:hAnsi="Times New Roman" w:cs="Arial"/>
          <w:bCs/>
          <w:i/>
          <w:kern w:val="1"/>
          <w:sz w:val="28"/>
          <w:szCs w:val="24"/>
          <w:lang w:eastAsia="hi-IN" w:bidi="hi-IN"/>
        </w:rPr>
        <w:t>1,2 курс, 1,2, 3 семестр.</w:t>
      </w:r>
    </w:p>
    <w:p w:rsidR="0084224F" w:rsidRPr="0084224F" w:rsidRDefault="0084224F" w:rsidP="0084224F">
      <w:pPr>
        <w:widowControl w:val="0"/>
        <w:suppressAutoHyphens/>
        <w:spacing w:after="0" w:line="288" w:lineRule="auto"/>
        <w:ind w:left="460"/>
        <w:jc w:val="both"/>
        <w:rPr>
          <w:rFonts w:ascii="Times New Roman" w:eastAsia="SimSun" w:hAnsi="Times New Roman" w:cs="Arial"/>
          <w:bCs/>
          <w:kern w:val="1"/>
          <w:sz w:val="28"/>
          <w:szCs w:val="24"/>
          <w:lang w:eastAsia="hi-IN" w:bidi="hi-IN"/>
        </w:rPr>
      </w:pPr>
      <w:r w:rsidRPr="0084224F">
        <w:rPr>
          <w:rFonts w:ascii="Times New Roman" w:eastAsia="Times New Roman" w:hAnsi="Times New Roman" w:cs="Arial"/>
          <w:b/>
          <w:kern w:val="1"/>
          <w:sz w:val="28"/>
          <w:szCs w:val="24"/>
          <w:lang w:eastAsia="hi-IN" w:bidi="hi-IN"/>
        </w:rPr>
        <w:t>Краткое содержание</w:t>
      </w:r>
      <w:r w:rsidRPr="0084224F">
        <w:rPr>
          <w:rFonts w:ascii="Times New Roman" w:eastAsia="Times New Roman" w:hAnsi="Times New Roman" w:cs="Arial"/>
          <w:b/>
          <w:spacing w:val="-1"/>
          <w:kern w:val="1"/>
          <w:sz w:val="28"/>
          <w:szCs w:val="24"/>
          <w:lang w:eastAsia="hi-IN" w:bidi="hi-IN"/>
        </w:rPr>
        <w:t xml:space="preserve"> основных разделов </w:t>
      </w:r>
      <w:r w:rsidRPr="0084224F">
        <w:rPr>
          <w:rFonts w:ascii="Times New Roman" w:eastAsia="Times New Roman" w:hAnsi="Times New Roman" w:cs="Arial"/>
          <w:b/>
          <w:kern w:val="1"/>
          <w:sz w:val="28"/>
          <w:szCs w:val="24"/>
          <w:lang w:eastAsia="hi-IN" w:bidi="hi-IN"/>
        </w:rPr>
        <w:t>дисциплины:</w:t>
      </w:r>
    </w:p>
    <w:p w:rsidR="0084224F" w:rsidRPr="0084224F" w:rsidRDefault="0084224F" w:rsidP="0084224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kern w:val="1"/>
          <w:sz w:val="28"/>
          <w:szCs w:val="24"/>
          <w:lang w:eastAsia="hi-IN" w:bidi="hi-IN"/>
        </w:rPr>
      </w:pPr>
    </w:p>
    <w:tbl>
      <w:tblPr>
        <w:tblW w:w="9553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984"/>
        <w:gridCol w:w="6521"/>
        <w:gridCol w:w="51"/>
      </w:tblGrid>
      <w:tr w:rsidR="0084224F" w:rsidRPr="0084224F" w:rsidTr="00AA52A5">
        <w:trPr>
          <w:trHeight w:val="32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F" w:rsidRPr="0084224F" w:rsidRDefault="0084224F" w:rsidP="0084224F">
            <w:pPr>
              <w:widowControl w:val="0"/>
              <w:suppressAutoHyphens/>
              <w:autoSpaceDE w:val="0"/>
              <w:spacing w:after="0" w:line="304" w:lineRule="exact"/>
              <w:ind w:left="107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</w:pPr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  <w:t xml:space="preserve">/п </w:t>
            </w:r>
          </w:p>
          <w:p w:rsidR="0084224F" w:rsidRPr="0084224F" w:rsidRDefault="0084224F" w:rsidP="0084224F">
            <w:pPr>
              <w:widowControl w:val="0"/>
              <w:suppressAutoHyphens/>
              <w:autoSpaceDE w:val="0"/>
              <w:spacing w:after="0" w:line="304" w:lineRule="exact"/>
              <w:ind w:left="107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</w:pPr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 w:bidi="ru-RU"/>
              </w:rPr>
              <w:t>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4F" w:rsidRPr="0084224F" w:rsidRDefault="0084224F" w:rsidP="0084224F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 xml:space="preserve">Основные разделы </w:t>
            </w:r>
          </w:p>
          <w:p w:rsidR="0084224F" w:rsidRPr="0084224F" w:rsidRDefault="0084224F" w:rsidP="0084224F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дисциплины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4F" w:rsidRPr="0084224F" w:rsidRDefault="0084224F" w:rsidP="0084224F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Краткое содержание разделов дисциплины</w:t>
            </w:r>
          </w:p>
        </w:tc>
      </w:tr>
      <w:tr w:rsidR="0084224F" w:rsidRPr="0084224F" w:rsidTr="00AA52A5">
        <w:tblPrEx>
          <w:tblLook w:val="04A0" w:firstRow="1" w:lastRow="0" w:firstColumn="1" w:lastColumn="0" w:noHBand="0" w:noVBand="1"/>
        </w:tblPrEx>
        <w:trPr>
          <w:gridAfter w:val="1"/>
          <w:wAfter w:w="51" w:type="dxa"/>
          <w:trHeight w:hRule="exact" w:val="326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UNITÉ 1.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Nous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sommes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étudiants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Артикль (определенный/ неопределенный, слитный, частичный). 2. Прилагательные. Указательные прилагательные. 3. Притяжательные прилагательные. 4. Спряжение глаголов III – гр. (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avoir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être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).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6.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Числительные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устной речи 1)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Savoir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se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presenter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2) Savoir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présenter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une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autre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personne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. 3) Demander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l’age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l’adresse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, le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numéro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téléphone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. 4)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Tutoyer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et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vouvoyer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formes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politesse.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письменной речи: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Remplir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un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formulaire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Thème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Se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présenter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et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parler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études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 чтения и перевода текстов по специальности.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Notions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élémentaires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la physique.</w:t>
            </w:r>
          </w:p>
        </w:tc>
      </w:tr>
      <w:tr w:rsidR="0084224F" w:rsidRPr="0084224F" w:rsidTr="00AA52A5">
        <w:tblPrEx>
          <w:tblLook w:val="04A0" w:firstRow="1" w:lastRow="0" w:firstColumn="1" w:lastColumn="0" w:noHBand="0" w:noVBand="1"/>
        </w:tblPrEx>
        <w:trPr>
          <w:gridAfter w:val="1"/>
          <w:wAfter w:w="51" w:type="dxa"/>
          <w:trHeight w:hRule="exact" w:val="298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UNITÉ 2. Le monde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autour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nous.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1. Нерегулярные глаголы в настоящем времени. 2. Прошедшее время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Passé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composé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 3.Вопросительное предложение. 4. Пространственные предлоги. 5. Степени сравнения прилагательных.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устной речи: 1)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Nommer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objets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2)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Montrer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et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situer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objets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. 3)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Exprimer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la possession,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indiquer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les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couleurs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письменной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речи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Ecrire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un e-mail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Thème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Ma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famille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 чтения и перевода текстов по специальности: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Notions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élémentaires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la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chimie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</w:tc>
      </w:tr>
      <w:tr w:rsidR="0084224F" w:rsidRPr="0084224F" w:rsidTr="00AA52A5">
        <w:tblPrEx>
          <w:tblLook w:val="04A0" w:firstRow="1" w:lastRow="0" w:firstColumn="1" w:lastColumn="0" w:noHBand="0" w:noVBand="1"/>
        </w:tblPrEx>
        <w:trPr>
          <w:gridAfter w:val="1"/>
          <w:wAfter w:w="51" w:type="dxa"/>
          <w:trHeight w:hRule="exact" w:val="244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UNITÉ 3.L’enseignement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moderne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Грамматика: 1. Возвратные глаголы. 2. Наречия.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устной речи: 1)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Caractériser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un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objet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2)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Situer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un lieu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un plan. 3) 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S’informer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un lieu. 4) Demander son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chemin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indiquer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la direction et le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moyen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transport.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письменной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речи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Ecrire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une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petite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annonce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Thème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Système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d’enseignement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en France.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 чтения и перевода текстов по специальности: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Energetique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d’aujourd’hui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défits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environnementaux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84224F" w:rsidRPr="0084224F" w:rsidTr="00AA52A5">
        <w:tblPrEx>
          <w:tblLook w:val="04A0" w:firstRow="1" w:lastRow="0" w:firstColumn="1" w:lastColumn="0" w:noHBand="0" w:noVBand="1"/>
        </w:tblPrEx>
        <w:trPr>
          <w:gridAfter w:val="1"/>
          <w:wAfter w:w="51" w:type="dxa"/>
          <w:trHeight w:hRule="exact" w:val="2448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UNITÉ 4. La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francophonie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Грамматика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1.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Imparfait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устной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речи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1) Inviter, accepter,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refuser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. 2)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Parler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gouts et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ses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habitudes.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письменной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речи</w:t>
            </w: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Ecrire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une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lettre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(un mail)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d’invitation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Thème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La France et la langue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française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français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la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science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la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technique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(практика чтения, перевода и реферирования текста по специальности):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Matériaux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modernes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anti-pollution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84224F" w:rsidRPr="0084224F" w:rsidTr="00AA52A5">
        <w:tblPrEx>
          <w:tblLook w:val="04A0" w:firstRow="1" w:lastRow="0" w:firstColumn="1" w:lastColumn="0" w:noHBand="0" w:noVBand="1"/>
        </w:tblPrEx>
        <w:trPr>
          <w:gridAfter w:val="1"/>
          <w:wAfter w:w="51" w:type="dxa"/>
          <w:trHeight w:hRule="exact" w:val="271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UNITÉ 5.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L’homme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et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l’ordinateur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Грамматика: 1.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Plus-que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parfait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2. Прямая и косвенная речь.3. Местоимения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y.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устной речи: 1)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Décrire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un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processus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2)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Donner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un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conseil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Практика письменной речи: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Ecrire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une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lettre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amicale</w:t>
            </w:r>
            <w:proofErr w:type="spellEnd"/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Thème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: Le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rôle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l’ordinateur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dans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la vie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actuelle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français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la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science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et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de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la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technique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(практика чтения, перевода и реферирования текста по специальности):</w:t>
            </w:r>
          </w:p>
          <w:p w:rsidR="0084224F" w:rsidRPr="0084224F" w:rsidRDefault="0084224F" w:rsidP="0084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Ordinateur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Composantes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d’un 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ordinateur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 Micro-</w:t>
            </w:r>
            <w:proofErr w:type="spellStart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ordinateurs</w:t>
            </w:r>
            <w:proofErr w:type="spellEnd"/>
            <w:r w:rsidRPr="0084224F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</w:tc>
      </w:tr>
    </w:tbl>
    <w:p w:rsidR="0084224F" w:rsidRPr="0084224F" w:rsidRDefault="0084224F" w:rsidP="00842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</w:p>
    <w:p w:rsidR="0084224F" w:rsidRPr="0084224F" w:rsidRDefault="0084224F" w:rsidP="00842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</w:p>
    <w:p w:rsidR="00F524C8" w:rsidRPr="0084224F" w:rsidRDefault="00F524C8">
      <w:pPr>
        <w:rPr>
          <w:lang w:val="en-US"/>
        </w:rPr>
      </w:pPr>
      <w:bookmarkStart w:id="0" w:name="_GoBack"/>
      <w:bookmarkEnd w:id="0"/>
    </w:p>
    <w:sectPr w:rsidR="00F524C8" w:rsidRPr="0084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1"/>
    <w:rsid w:val="00333521"/>
    <w:rsid w:val="0084224F"/>
    <w:rsid w:val="00F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2021-01-18T09:44:00Z</dcterms:created>
  <dcterms:modified xsi:type="dcterms:W3CDTF">2021-01-18T09:45:00Z</dcterms:modified>
</cp:coreProperties>
</file>