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BF403B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BF403B">
        <w:rPr>
          <w:sz w:val="24"/>
          <w:szCs w:val="24"/>
        </w:rPr>
        <w:t xml:space="preserve">Б1.О.20 </w:t>
      </w:r>
      <w:r w:rsidR="005B5AA6" w:rsidRPr="00E44B72">
        <w:rPr>
          <w:sz w:val="24"/>
          <w:szCs w:val="24"/>
        </w:rPr>
        <w:t>«</w:t>
      </w:r>
      <w:r w:rsidR="00721E90">
        <w:rPr>
          <w:color w:val="000000"/>
          <w:sz w:val="24"/>
          <w:szCs w:val="24"/>
        </w:rPr>
        <w:t xml:space="preserve">Методы </w:t>
      </w:r>
      <w:proofErr w:type="spellStart"/>
      <w:r w:rsidR="00721E90">
        <w:rPr>
          <w:color w:val="000000"/>
          <w:sz w:val="24"/>
          <w:szCs w:val="24"/>
        </w:rPr>
        <w:t>рыбохозяйственных</w:t>
      </w:r>
      <w:proofErr w:type="spellEnd"/>
      <w:r w:rsidR="00721E90">
        <w:rPr>
          <w:color w:val="000000"/>
          <w:sz w:val="24"/>
          <w:szCs w:val="24"/>
        </w:rPr>
        <w:t xml:space="preserve"> исследований</w:t>
      </w:r>
      <w:r w:rsidR="005B5AA6" w:rsidRPr="0031722C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1B3019">
        <w:rPr>
          <w:rFonts w:ascii="Times New Roman" w:hAnsi="Times New Roman" w:cs="Times New Roman"/>
          <w:i/>
          <w:color w:val="000000"/>
          <w:sz w:val="24"/>
          <w:szCs w:val="24"/>
        </w:rPr>
        <w:t>Водные биоресурсы и аквакультура</w:t>
      </w:r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0392B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Pr="00131C30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721E90" w:rsidRPr="00721E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обучить студентов основополагающим в прикладной ихтиологии методам сбора и первичной обработки ихтиологических материалов, на базе которых строится весь последующий процесс анализа и принятия </w:t>
      </w:r>
      <w:proofErr w:type="spellStart"/>
      <w:r w:rsidR="00721E90" w:rsidRPr="00721E90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рыбохозяйственных</w:t>
      </w:r>
      <w:proofErr w:type="spellEnd"/>
      <w:r w:rsidR="00721E90" w:rsidRPr="00721E90">
        <w:rPr>
          <w:rFonts w:ascii="Times New Roman" w:hAnsi="Times New Roman" w:cs="Times New Roman"/>
          <w:i/>
          <w:color w:val="000000"/>
          <w:sz w:val="24"/>
          <w:szCs w:val="24"/>
        </w:rPr>
        <w:t>, а также и экологических решений.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5D3E8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5D3E8F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21E90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1D0706" w:rsidRDefault="00721E90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1D0706">
              <w:rPr>
                <w:color w:val="000000"/>
                <w:sz w:val="20"/>
                <w:szCs w:val="20"/>
              </w:rPr>
              <w:t xml:space="preserve">Структура и проведение </w:t>
            </w:r>
            <w:proofErr w:type="spellStart"/>
            <w:r w:rsidRPr="001D0706">
              <w:rPr>
                <w:color w:val="000000"/>
                <w:sz w:val="20"/>
                <w:szCs w:val="20"/>
              </w:rPr>
              <w:t>рыбохозяйственных</w:t>
            </w:r>
            <w:proofErr w:type="spellEnd"/>
            <w:r w:rsidRPr="001D0706">
              <w:rPr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6238" w:type="dxa"/>
          </w:tcPr>
          <w:p w:rsidR="005B5AA6" w:rsidRPr="001D0706" w:rsidRDefault="00721E90" w:rsidP="001D0706">
            <w:pPr>
              <w:pStyle w:val="a8"/>
              <w:jc w:val="both"/>
              <w:rPr>
                <w:rFonts w:ascii="Times New Roman" w:hAnsi="Times New Roman"/>
              </w:rPr>
            </w:pPr>
            <w:r w:rsidRPr="001D0706">
              <w:rPr>
                <w:rFonts w:ascii="Times New Roman" w:hAnsi="Times New Roman"/>
              </w:rPr>
              <w:t xml:space="preserve">Введение. Предмет и содержание дисциплины. История развития методов </w:t>
            </w:r>
            <w:proofErr w:type="spellStart"/>
            <w:r w:rsidRPr="001D0706">
              <w:rPr>
                <w:rFonts w:ascii="Times New Roman" w:hAnsi="Times New Roman"/>
              </w:rPr>
              <w:t>рыбохозяйственных</w:t>
            </w:r>
            <w:proofErr w:type="spellEnd"/>
            <w:r w:rsidRPr="001D0706">
              <w:rPr>
                <w:rFonts w:ascii="Times New Roman" w:hAnsi="Times New Roman"/>
              </w:rPr>
              <w:t xml:space="preserve"> исследований и их значение в решении задач рационального использования и охраны рыбных ресурсов. Цели, задачи методов </w:t>
            </w:r>
            <w:proofErr w:type="spellStart"/>
            <w:r w:rsidRPr="001D0706">
              <w:rPr>
                <w:rFonts w:ascii="Times New Roman" w:hAnsi="Times New Roman"/>
              </w:rPr>
              <w:t>рыбохозяйственных</w:t>
            </w:r>
            <w:proofErr w:type="spellEnd"/>
            <w:r w:rsidRPr="001D0706">
              <w:rPr>
                <w:rFonts w:ascii="Times New Roman" w:hAnsi="Times New Roman"/>
              </w:rPr>
              <w:t xml:space="preserve"> исследований. </w:t>
            </w:r>
            <w:r w:rsidRPr="001D0706">
              <w:rPr>
                <w:rFonts w:ascii="Times New Roman" w:hAnsi="Times New Roman"/>
                <w:color w:val="000000"/>
              </w:rPr>
              <w:t xml:space="preserve">Структура </w:t>
            </w:r>
            <w:proofErr w:type="spellStart"/>
            <w:r w:rsidRPr="001D0706">
              <w:rPr>
                <w:rFonts w:ascii="Times New Roman" w:hAnsi="Times New Roman"/>
                <w:color w:val="000000"/>
              </w:rPr>
              <w:t>рыбохозяйственной</w:t>
            </w:r>
            <w:proofErr w:type="spellEnd"/>
            <w:r w:rsidRPr="001D0706">
              <w:rPr>
                <w:rFonts w:ascii="Times New Roman" w:hAnsi="Times New Roman"/>
                <w:color w:val="000000"/>
              </w:rPr>
              <w:t xml:space="preserve"> информации. </w:t>
            </w:r>
            <w:r w:rsidRPr="001D0706">
              <w:rPr>
                <w:rFonts w:ascii="Times New Roman" w:hAnsi="Times New Roman"/>
              </w:rPr>
              <w:t>Методика организации ихтиологических наблюдений. Структура</w:t>
            </w:r>
            <w:r w:rsidRPr="001D0706">
              <w:rPr>
                <w:rFonts w:ascii="Times New Roman" w:hAnsi="Times New Roman"/>
                <w:color w:val="000000"/>
              </w:rPr>
              <w:t xml:space="preserve"> рыбодобывающей базы.</w:t>
            </w:r>
            <w:r w:rsidRPr="001D0706">
              <w:rPr>
                <w:rFonts w:ascii="Times New Roman" w:hAnsi="Times New Roman"/>
                <w:b/>
                <w:i/>
              </w:rPr>
              <w:t xml:space="preserve"> </w:t>
            </w:r>
            <w:r w:rsidRPr="001D0706">
              <w:rPr>
                <w:rFonts w:ascii="Times New Roman" w:hAnsi="Times New Roman"/>
              </w:rPr>
              <w:t>Методы оценки численности рыб</w:t>
            </w:r>
            <w:r w:rsidR="001D0706">
              <w:rPr>
                <w:rFonts w:ascii="Times New Roman" w:hAnsi="Times New Roman"/>
              </w:rPr>
              <w:t>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1D0706" w:rsidRDefault="00721E90" w:rsidP="00721E90">
            <w:pPr>
              <w:pStyle w:val="TableParagraph"/>
              <w:ind w:right="-143"/>
              <w:rPr>
                <w:sz w:val="20"/>
                <w:szCs w:val="20"/>
              </w:rPr>
            </w:pPr>
            <w:r w:rsidRPr="001D0706">
              <w:rPr>
                <w:color w:val="000000"/>
                <w:sz w:val="20"/>
                <w:szCs w:val="20"/>
              </w:rPr>
              <w:t>Методы изучения функционирования внешних и внутренних органов рыб</w:t>
            </w:r>
          </w:p>
        </w:tc>
        <w:tc>
          <w:tcPr>
            <w:tcW w:w="6238" w:type="dxa"/>
          </w:tcPr>
          <w:p w:rsidR="0086340E" w:rsidRPr="001D0706" w:rsidRDefault="001D0706" w:rsidP="001D0706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1D0706">
              <w:rPr>
                <w:sz w:val="20"/>
                <w:szCs w:val="20"/>
              </w:rPr>
              <w:t xml:space="preserve">Методы изучения внутрипопуляционной структуры вида. </w:t>
            </w:r>
            <w:r w:rsidR="00721E90" w:rsidRPr="001D0706">
              <w:rPr>
                <w:sz w:val="20"/>
                <w:szCs w:val="20"/>
              </w:rPr>
              <w:t xml:space="preserve">Изучение жирности и упитанности рыб. Методы изучения половой и репродуктивной структуры. </w:t>
            </w:r>
            <w:r w:rsidRPr="001D0706">
              <w:rPr>
                <w:sz w:val="20"/>
                <w:szCs w:val="20"/>
              </w:rPr>
              <w:t xml:space="preserve">Методы изучения размножения и плодовитости рыб. Методы изучения размерно-возрастной структуры популяций.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1D0706" w:rsidRDefault="00721E90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1D0706">
              <w:rPr>
                <w:color w:val="000000"/>
                <w:sz w:val="20"/>
                <w:szCs w:val="20"/>
              </w:rPr>
              <w:t>Промысловая разведка  и миграции рыб</w:t>
            </w:r>
          </w:p>
        </w:tc>
        <w:tc>
          <w:tcPr>
            <w:tcW w:w="6238" w:type="dxa"/>
          </w:tcPr>
          <w:p w:rsidR="00AC6299" w:rsidRPr="001D0706" w:rsidRDefault="00721E90" w:rsidP="001D0706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1D0706">
              <w:rPr>
                <w:sz w:val="20"/>
                <w:szCs w:val="20"/>
              </w:rPr>
              <w:t>Цели и задачи промысловой разведки. Разведка оперативная и перспективная. Технические средства промысловой разведки. Приборы и оборудование. Поисковые орудия лова. Методы поиска скопления рыб. Понятие о промысловых картах, атласах, лоциях. Методика составления промысловых карт. Оперативное и перспективное значение промысловых карт.</w:t>
            </w:r>
          </w:p>
          <w:p w:rsidR="00721E90" w:rsidRPr="001D0706" w:rsidRDefault="00721E90" w:rsidP="001D0706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1D0706">
              <w:rPr>
                <w:sz w:val="20"/>
                <w:szCs w:val="20"/>
              </w:rPr>
              <w:t xml:space="preserve">Понятие «миграции» и факторы, их определяющие. Методы изучения миграций по данным статистики промысловых показателей и биологического состояния рыбы. </w:t>
            </w:r>
          </w:p>
          <w:p w:rsidR="00721E90" w:rsidRPr="001D0706" w:rsidRDefault="00721E90" w:rsidP="001D0706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1D0706">
              <w:rPr>
                <w:sz w:val="20"/>
                <w:szCs w:val="20"/>
              </w:rPr>
              <w:t>Мечение рыб: индивидуальное и групповое, их назначение. Принципы выбора метки. Методики индивидуального и группового мечения.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1D0706" w:rsidRDefault="00721E90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r w:rsidRPr="001D0706">
              <w:rPr>
                <w:color w:val="000000"/>
                <w:sz w:val="20"/>
                <w:szCs w:val="20"/>
              </w:rPr>
              <w:t>Изучение кормовой базы рыб. Питание и пищевые отношения рыб</w:t>
            </w:r>
          </w:p>
        </w:tc>
        <w:tc>
          <w:tcPr>
            <w:tcW w:w="6238" w:type="dxa"/>
          </w:tcPr>
          <w:p w:rsidR="0086340E" w:rsidRPr="001D0706" w:rsidRDefault="00721E90" w:rsidP="001D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Кормовая база рыб. Методы сбора и обработки гидробиологического материала: фитопланктона, зоопланктона, бентоса. </w:t>
            </w:r>
            <w:r w:rsidRPr="001D0706">
              <w:rPr>
                <w:rFonts w:ascii="Times New Roman" w:hAnsi="Times New Roman" w:cs="Times New Roman"/>
                <w:sz w:val="20"/>
                <w:szCs w:val="20"/>
              </w:rPr>
              <w:t xml:space="preserve">Методы гидробиологических исследований. Методы определения продукции гидробионтов в водоеме. </w:t>
            </w:r>
            <w:r w:rsidRPr="001D0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рыб пищей.</w:t>
            </w:r>
          </w:p>
          <w:p w:rsidR="00721E90" w:rsidRPr="001D0706" w:rsidRDefault="00721E90" w:rsidP="001D0706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1D0706">
              <w:rPr>
                <w:sz w:val="20"/>
                <w:szCs w:val="20"/>
              </w:rPr>
              <w:t>Методика сбора материала для изучения питания. Сбор материалов по питанию растительноядных рыб. Сбор материала по питанию личинок мирных и хищных рыб. Сбор материала для характеристики суточного хода питания и суточных рационов.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721E90" w:rsidRPr="00721E90">
        <w:rPr>
          <w:sz w:val="24"/>
          <w:szCs w:val="24"/>
        </w:rPr>
        <w:t>курсовая работа,</w:t>
      </w:r>
      <w:r w:rsidR="00721E90">
        <w:rPr>
          <w:b/>
          <w:sz w:val="24"/>
          <w:szCs w:val="24"/>
        </w:rPr>
        <w:t xml:space="preserve"> </w:t>
      </w:r>
      <w:r w:rsidR="007F5968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144"/>
    <w:multiLevelType w:val="hybridMultilevel"/>
    <w:tmpl w:val="DA42CE5C"/>
    <w:lvl w:ilvl="0" w:tplc="F9827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31C30"/>
    <w:rsid w:val="001B3019"/>
    <w:rsid w:val="001D0706"/>
    <w:rsid w:val="001D142A"/>
    <w:rsid w:val="0031722C"/>
    <w:rsid w:val="00404C53"/>
    <w:rsid w:val="005232DF"/>
    <w:rsid w:val="005717C5"/>
    <w:rsid w:val="005B2631"/>
    <w:rsid w:val="005B5AA6"/>
    <w:rsid w:val="005D3E8F"/>
    <w:rsid w:val="005E0297"/>
    <w:rsid w:val="0061237C"/>
    <w:rsid w:val="00721E90"/>
    <w:rsid w:val="007463E4"/>
    <w:rsid w:val="007D501A"/>
    <w:rsid w:val="007F41E9"/>
    <w:rsid w:val="007F5968"/>
    <w:rsid w:val="0086340E"/>
    <w:rsid w:val="00895942"/>
    <w:rsid w:val="0091076C"/>
    <w:rsid w:val="00945A20"/>
    <w:rsid w:val="009C4466"/>
    <w:rsid w:val="009D4FF2"/>
    <w:rsid w:val="00A93C1D"/>
    <w:rsid w:val="00AB441F"/>
    <w:rsid w:val="00AC6299"/>
    <w:rsid w:val="00AE7EB2"/>
    <w:rsid w:val="00B0392B"/>
    <w:rsid w:val="00BD2CB2"/>
    <w:rsid w:val="00BF403B"/>
    <w:rsid w:val="00C06AB3"/>
    <w:rsid w:val="00C32AF1"/>
    <w:rsid w:val="00CA0F1C"/>
    <w:rsid w:val="00CA1456"/>
    <w:rsid w:val="00CB1B36"/>
    <w:rsid w:val="00D46DAC"/>
    <w:rsid w:val="00D965C0"/>
    <w:rsid w:val="00E44B72"/>
    <w:rsid w:val="00E63DC7"/>
    <w:rsid w:val="00E760B5"/>
    <w:rsid w:val="00EE1F4F"/>
    <w:rsid w:val="00F9740F"/>
    <w:rsid w:val="00FB3AB7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semiHidden/>
    <w:rsid w:val="005D3E8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D3E8F"/>
    <w:rPr>
      <w:rFonts w:ascii="Courier New" w:eastAsia="Calibri" w:hAnsi="Courier New" w:cs="Times New Roman"/>
      <w:sz w:val="20"/>
      <w:szCs w:val="20"/>
    </w:rPr>
  </w:style>
  <w:style w:type="paragraph" w:customStyle="1" w:styleId="aa">
    <w:name w:val="Основной"/>
    <w:rsid w:val="00721E9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dcterms:created xsi:type="dcterms:W3CDTF">2020-05-29T10:32:00Z</dcterms:created>
  <dcterms:modified xsi:type="dcterms:W3CDTF">2020-11-23T16:15:00Z</dcterms:modified>
</cp:coreProperties>
</file>