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A6" w:rsidRPr="00A45EB0" w:rsidRDefault="005B5AA6" w:rsidP="00A45EB0">
      <w:pPr>
        <w:pStyle w:val="21"/>
        <w:ind w:left="0" w:right="-143"/>
        <w:jc w:val="center"/>
        <w:rPr>
          <w:sz w:val="24"/>
          <w:szCs w:val="24"/>
        </w:rPr>
      </w:pPr>
      <w:r w:rsidRPr="00A45EB0">
        <w:rPr>
          <w:sz w:val="24"/>
          <w:szCs w:val="24"/>
        </w:rPr>
        <w:t xml:space="preserve">Аннотация к рабочей программе дисциплины </w:t>
      </w:r>
    </w:p>
    <w:p w:rsidR="005B5AA6" w:rsidRDefault="002C0116" w:rsidP="00A45EB0">
      <w:pPr>
        <w:spacing w:after="0" w:line="240" w:lineRule="auto"/>
        <w:ind w:right="-143"/>
        <w:jc w:val="center"/>
        <w:rPr>
          <w:rFonts w:ascii="Times New Roman" w:eastAsia="Times New Roman" w:hAnsi="Times New Roman" w:cs="Times New Roman"/>
          <w:bCs/>
          <w:sz w:val="24"/>
          <w:szCs w:val="24"/>
          <w:lang w:bidi="ru-RU"/>
        </w:rPr>
      </w:pPr>
      <w:r w:rsidRPr="002C0116">
        <w:rPr>
          <w:rFonts w:ascii="Times New Roman" w:eastAsia="Times New Roman" w:hAnsi="Times New Roman" w:cs="Times New Roman"/>
          <w:bCs/>
          <w:sz w:val="24"/>
          <w:szCs w:val="24"/>
          <w:lang w:bidi="ru-RU"/>
        </w:rPr>
        <w:t>Методы доступа к данным</w:t>
      </w:r>
    </w:p>
    <w:p w:rsidR="002C0116" w:rsidRPr="00A45EB0" w:rsidRDefault="002C0116" w:rsidP="00A45EB0">
      <w:pPr>
        <w:spacing w:after="0" w:line="240" w:lineRule="auto"/>
        <w:ind w:right="-143"/>
        <w:jc w:val="center"/>
        <w:rPr>
          <w:rFonts w:ascii="Times New Roman" w:eastAsia="Times New Roman" w:hAnsi="Times New Roman" w:cs="Times New Roman"/>
          <w:i/>
          <w:sz w:val="24"/>
          <w:szCs w:val="24"/>
        </w:rPr>
      </w:pPr>
    </w:p>
    <w:p w:rsidR="00501AA8" w:rsidRPr="00A45EB0" w:rsidRDefault="005B5AA6" w:rsidP="00A45EB0">
      <w:pPr>
        <w:spacing w:after="0" w:line="240" w:lineRule="auto"/>
        <w:rPr>
          <w:rFonts w:ascii="Times New Roman" w:hAnsi="Times New Roman" w:cs="Times New Roman"/>
          <w:color w:val="000000"/>
          <w:sz w:val="24"/>
          <w:szCs w:val="24"/>
        </w:rPr>
      </w:pPr>
      <w:r w:rsidRPr="00A45EB0">
        <w:rPr>
          <w:rFonts w:ascii="Times New Roman" w:eastAsia="Times New Roman" w:hAnsi="Times New Roman" w:cs="Times New Roman"/>
          <w:b/>
          <w:sz w:val="24"/>
          <w:szCs w:val="24"/>
        </w:rPr>
        <w:t xml:space="preserve">Направление подготовки: </w:t>
      </w:r>
      <w:r w:rsidR="00E44346" w:rsidRPr="00A45EB0">
        <w:rPr>
          <w:rFonts w:ascii="Times New Roman" w:hAnsi="Times New Roman" w:cs="Times New Roman"/>
          <w:color w:val="000000"/>
          <w:sz w:val="24"/>
          <w:szCs w:val="24"/>
        </w:rPr>
        <w:t>09.0</w:t>
      </w:r>
      <w:r w:rsidR="00004666">
        <w:rPr>
          <w:rFonts w:ascii="Times New Roman" w:hAnsi="Times New Roman" w:cs="Times New Roman"/>
          <w:color w:val="000000"/>
          <w:sz w:val="24"/>
          <w:szCs w:val="24"/>
        </w:rPr>
        <w:t>4</w:t>
      </w:r>
      <w:r w:rsidR="00E44346" w:rsidRPr="00A45EB0">
        <w:rPr>
          <w:rFonts w:ascii="Times New Roman" w:hAnsi="Times New Roman" w:cs="Times New Roman"/>
          <w:color w:val="000000"/>
          <w:sz w:val="24"/>
          <w:szCs w:val="24"/>
        </w:rPr>
        <w:t>.0</w:t>
      </w:r>
      <w:r w:rsidR="00004666">
        <w:rPr>
          <w:rFonts w:ascii="Times New Roman" w:hAnsi="Times New Roman" w:cs="Times New Roman"/>
          <w:color w:val="000000"/>
          <w:sz w:val="24"/>
          <w:szCs w:val="24"/>
        </w:rPr>
        <w:t>1</w:t>
      </w:r>
      <w:r w:rsidR="00E44346" w:rsidRPr="00A45EB0">
        <w:rPr>
          <w:rFonts w:ascii="Times New Roman" w:hAnsi="Times New Roman" w:cs="Times New Roman"/>
          <w:color w:val="000000"/>
          <w:sz w:val="24"/>
          <w:szCs w:val="24"/>
        </w:rPr>
        <w:t xml:space="preserve"> </w:t>
      </w:r>
      <w:r w:rsidR="00004666" w:rsidRPr="00004666">
        <w:rPr>
          <w:rFonts w:ascii="Times New Roman" w:hAnsi="Times New Roman" w:cs="Times New Roman"/>
          <w:color w:val="000000"/>
          <w:sz w:val="24"/>
          <w:szCs w:val="24"/>
        </w:rPr>
        <w:t>Информатика и вычислительная техника</w:t>
      </w:r>
    </w:p>
    <w:p w:rsidR="00E44346" w:rsidRPr="00A45EB0" w:rsidRDefault="005B5AA6" w:rsidP="00A45EB0">
      <w:pPr>
        <w:spacing w:after="0" w:line="240" w:lineRule="auto"/>
        <w:rPr>
          <w:rFonts w:ascii="Times New Roman" w:hAnsi="Times New Roman" w:cs="Times New Roman"/>
          <w:color w:val="000000"/>
          <w:sz w:val="24"/>
          <w:szCs w:val="24"/>
        </w:rPr>
      </w:pPr>
      <w:r w:rsidRPr="00A45EB0">
        <w:rPr>
          <w:rFonts w:ascii="Times New Roman" w:eastAsia="Times New Roman" w:hAnsi="Times New Roman" w:cs="Times New Roman"/>
          <w:b/>
          <w:sz w:val="24"/>
          <w:szCs w:val="24"/>
        </w:rPr>
        <w:t>Направленность (профиль</w:t>
      </w:r>
      <w:r w:rsidRPr="00A45EB0">
        <w:rPr>
          <w:rFonts w:ascii="Times New Roman" w:eastAsia="Times New Roman" w:hAnsi="Times New Roman" w:cs="Times New Roman"/>
          <w:b/>
          <w:i/>
          <w:sz w:val="24"/>
          <w:szCs w:val="24"/>
        </w:rPr>
        <w:t>):</w:t>
      </w:r>
      <w:r w:rsidR="00E44346" w:rsidRPr="00A45EB0">
        <w:rPr>
          <w:rFonts w:ascii="Times New Roman" w:hAnsi="Times New Roman" w:cs="Times New Roman"/>
          <w:color w:val="000000"/>
          <w:sz w:val="24"/>
          <w:szCs w:val="24"/>
        </w:rPr>
        <w:t xml:space="preserve"> </w:t>
      </w:r>
      <w:r w:rsidR="00004666" w:rsidRPr="00004666">
        <w:rPr>
          <w:rFonts w:ascii="Times New Roman" w:hAnsi="Times New Roman" w:cs="Times New Roman"/>
          <w:color w:val="000000"/>
          <w:sz w:val="24"/>
          <w:szCs w:val="24"/>
        </w:rPr>
        <w:t>Инженерия искусственного интеллекта</w:t>
      </w:r>
    </w:p>
    <w:p w:rsidR="005B5AA6" w:rsidRPr="00A45EB0" w:rsidRDefault="005B5AA6" w:rsidP="00A45EB0">
      <w:pPr>
        <w:spacing w:after="0" w:line="240" w:lineRule="auto"/>
        <w:rPr>
          <w:rFonts w:ascii="Times New Roman" w:eastAsia="Times New Roman" w:hAnsi="Times New Roman" w:cs="Times New Roman"/>
          <w:sz w:val="24"/>
          <w:szCs w:val="24"/>
        </w:rPr>
      </w:pPr>
      <w:r w:rsidRPr="00A45EB0">
        <w:rPr>
          <w:rFonts w:ascii="Times New Roman" w:eastAsia="Times New Roman" w:hAnsi="Times New Roman" w:cs="Times New Roman"/>
          <w:b/>
          <w:sz w:val="24"/>
          <w:szCs w:val="24"/>
        </w:rPr>
        <w:t>Квалификация выпускника:</w:t>
      </w:r>
      <w:r w:rsidRPr="00004666">
        <w:rPr>
          <w:rFonts w:ascii="Times New Roman" w:eastAsia="Times New Roman" w:hAnsi="Times New Roman" w:cs="Times New Roman"/>
          <w:sz w:val="24"/>
          <w:szCs w:val="24"/>
        </w:rPr>
        <w:t xml:space="preserve"> </w:t>
      </w:r>
      <w:r w:rsidR="00004666" w:rsidRPr="00004666">
        <w:rPr>
          <w:rFonts w:ascii="Times New Roman" w:eastAsia="Times New Roman" w:hAnsi="Times New Roman" w:cs="Times New Roman"/>
          <w:sz w:val="24"/>
          <w:szCs w:val="24"/>
        </w:rPr>
        <w:t>магистр</w:t>
      </w:r>
    </w:p>
    <w:p w:rsidR="00C126BB" w:rsidRDefault="005B5AA6" w:rsidP="00C126BB">
      <w:pPr>
        <w:spacing w:after="0" w:line="240" w:lineRule="auto"/>
        <w:jc w:val="both"/>
        <w:rPr>
          <w:rFonts w:ascii="Times New Roman" w:eastAsia="Times New Roman" w:hAnsi="Times New Roman" w:cs="Times New Roman"/>
          <w:iCs/>
          <w:sz w:val="24"/>
          <w:szCs w:val="24"/>
        </w:rPr>
      </w:pPr>
      <w:r w:rsidRPr="00484494">
        <w:rPr>
          <w:rFonts w:ascii="Times New Roman" w:eastAsia="Times New Roman" w:hAnsi="Times New Roman" w:cs="Times New Roman"/>
          <w:b/>
          <w:iCs/>
          <w:sz w:val="24"/>
          <w:szCs w:val="24"/>
        </w:rPr>
        <w:t>Цель</w:t>
      </w:r>
      <w:r w:rsidR="00484494" w:rsidRPr="00484494">
        <w:rPr>
          <w:rFonts w:ascii="Times New Roman" w:eastAsia="Times New Roman" w:hAnsi="Times New Roman" w:cs="Times New Roman"/>
          <w:b/>
          <w:iCs/>
          <w:sz w:val="24"/>
          <w:szCs w:val="24"/>
        </w:rPr>
        <w:t>ю</w:t>
      </w:r>
      <w:r w:rsidRPr="00484494">
        <w:rPr>
          <w:rFonts w:ascii="Times New Roman" w:eastAsia="Times New Roman" w:hAnsi="Times New Roman" w:cs="Times New Roman"/>
          <w:b/>
          <w:iCs/>
          <w:sz w:val="24"/>
          <w:szCs w:val="24"/>
        </w:rPr>
        <w:t xml:space="preserve"> освоения дисциплины</w:t>
      </w:r>
      <w:r w:rsidR="00AE7EB2" w:rsidRPr="00484494">
        <w:rPr>
          <w:rFonts w:ascii="Times New Roman" w:eastAsia="Times New Roman" w:hAnsi="Times New Roman" w:cs="Times New Roman"/>
          <w:b/>
          <w:iCs/>
          <w:sz w:val="24"/>
          <w:szCs w:val="24"/>
        </w:rPr>
        <w:t xml:space="preserve"> </w:t>
      </w:r>
      <w:r w:rsidR="008C0D1E" w:rsidRPr="00484494">
        <w:rPr>
          <w:rFonts w:ascii="Times New Roman" w:eastAsia="Times New Roman" w:hAnsi="Times New Roman" w:cs="Times New Roman"/>
          <w:b/>
          <w:iCs/>
          <w:sz w:val="24"/>
          <w:szCs w:val="24"/>
        </w:rPr>
        <w:t>является</w:t>
      </w:r>
      <w:r w:rsidR="00484494" w:rsidRPr="00484494">
        <w:rPr>
          <w:rFonts w:ascii="Times New Roman" w:eastAsia="Times New Roman" w:hAnsi="Times New Roman" w:cs="Times New Roman"/>
          <w:b/>
          <w:iCs/>
          <w:sz w:val="24"/>
          <w:szCs w:val="24"/>
        </w:rPr>
        <w:t>:</w:t>
      </w:r>
      <w:r w:rsidR="009D7962">
        <w:rPr>
          <w:rFonts w:ascii="Times New Roman" w:eastAsia="Times New Roman" w:hAnsi="Times New Roman" w:cs="Times New Roman"/>
          <w:b/>
          <w:iCs/>
          <w:sz w:val="24"/>
          <w:szCs w:val="24"/>
        </w:rPr>
        <w:t xml:space="preserve"> </w:t>
      </w:r>
      <w:r w:rsidR="002C0116" w:rsidRPr="002C0116">
        <w:rPr>
          <w:rFonts w:ascii="Times New Roman" w:eastAsia="Times New Roman" w:hAnsi="Times New Roman" w:cs="Times New Roman"/>
          <w:iCs/>
          <w:sz w:val="24"/>
          <w:szCs w:val="24"/>
        </w:rPr>
        <w:t>обучение студентов навыкам оптимального доступа к данным на примерах реляционной СУБД PostgreSQL. PostgreSQL является наиболее развитой открытой свободной реляционной системой управления базами данных (РСУБД). Она разрабатывается заинтересованными инженерами со всего мира, широко используется коммерческими компаниями (например, Yandex.Почта) и государственными структурами (ФСБ, ФСО, МО). В дисциплине рассматривается различные методы доступа к данным, специальные типы данных, применение индексов PostgreSQL, детали их реализации и возможности развития</w:t>
      </w:r>
    </w:p>
    <w:p w:rsidR="005B5AA6" w:rsidRPr="00A45EB0" w:rsidRDefault="005B5AA6" w:rsidP="00C126BB">
      <w:pPr>
        <w:spacing w:after="0" w:line="240" w:lineRule="auto"/>
        <w:jc w:val="both"/>
        <w:rPr>
          <w:rFonts w:ascii="Times New Roman" w:eastAsia="Times New Roman" w:hAnsi="Times New Roman" w:cs="Times New Roman"/>
          <w:iCs/>
          <w:sz w:val="24"/>
          <w:szCs w:val="24"/>
        </w:rPr>
      </w:pPr>
      <w:r w:rsidRPr="00A45EB0">
        <w:rPr>
          <w:rFonts w:ascii="Times New Roman" w:eastAsia="Times New Roman" w:hAnsi="Times New Roman" w:cs="Times New Roman"/>
          <w:b/>
          <w:iCs/>
          <w:sz w:val="24"/>
          <w:szCs w:val="24"/>
        </w:rPr>
        <w:t>Объем дисциплины:</w:t>
      </w:r>
      <w:r w:rsidRPr="00484494">
        <w:rPr>
          <w:rFonts w:ascii="Times New Roman" w:eastAsia="Times New Roman" w:hAnsi="Times New Roman" w:cs="Times New Roman"/>
          <w:iCs/>
          <w:sz w:val="24"/>
          <w:szCs w:val="24"/>
        </w:rPr>
        <w:t xml:space="preserve"> </w:t>
      </w:r>
      <w:r w:rsidR="00804072">
        <w:rPr>
          <w:rFonts w:ascii="Times New Roman" w:eastAsia="Times New Roman" w:hAnsi="Times New Roman" w:cs="Times New Roman"/>
          <w:iCs/>
          <w:sz w:val="24"/>
          <w:szCs w:val="24"/>
        </w:rPr>
        <w:t>3</w:t>
      </w:r>
      <w:r w:rsidR="00684DD4" w:rsidRPr="00A45EB0">
        <w:rPr>
          <w:rFonts w:ascii="Times New Roman" w:eastAsia="Times New Roman" w:hAnsi="Times New Roman" w:cs="Times New Roman"/>
          <w:iCs/>
          <w:sz w:val="24"/>
          <w:szCs w:val="24"/>
        </w:rPr>
        <w:t xml:space="preserve"> зачетны</w:t>
      </w:r>
      <w:r w:rsidR="00804072">
        <w:rPr>
          <w:rFonts w:ascii="Times New Roman" w:eastAsia="Times New Roman" w:hAnsi="Times New Roman" w:cs="Times New Roman"/>
          <w:iCs/>
          <w:sz w:val="24"/>
          <w:szCs w:val="24"/>
        </w:rPr>
        <w:t>е</w:t>
      </w:r>
      <w:r w:rsidR="00684DD4" w:rsidRPr="00A45EB0">
        <w:rPr>
          <w:rFonts w:ascii="Times New Roman" w:eastAsia="Times New Roman" w:hAnsi="Times New Roman" w:cs="Times New Roman"/>
          <w:iCs/>
          <w:sz w:val="24"/>
          <w:szCs w:val="24"/>
        </w:rPr>
        <w:t xml:space="preserve"> единиц</w:t>
      </w:r>
      <w:r w:rsidR="00C126BB">
        <w:rPr>
          <w:rFonts w:ascii="Times New Roman" w:eastAsia="Times New Roman" w:hAnsi="Times New Roman" w:cs="Times New Roman"/>
          <w:iCs/>
          <w:sz w:val="24"/>
          <w:szCs w:val="24"/>
        </w:rPr>
        <w:t>ы</w:t>
      </w:r>
      <w:r w:rsidR="00684DD4" w:rsidRPr="00A45EB0">
        <w:rPr>
          <w:rFonts w:ascii="Times New Roman" w:eastAsia="Times New Roman" w:hAnsi="Times New Roman" w:cs="Times New Roman"/>
          <w:iCs/>
          <w:sz w:val="24"/>
          <w:szCs w:val="24"/>
        </w:rPr>
        <w:t xml:space="preserve"> – </w:t>
      </w:r>
      <w:r w:rsidR="00804072">
        <w:rPr>
          <w:rFonts w:ascii="Times New Roman" w:eastAsia="Times New Roman" w:hAnsi="Times New Roman" w:cs="Times New Roman"/>
          <w:iCs/>
          <w:sz w:val="24"/>
          <w:szCs w:val="24"/>
        </w:rPr>
        <w:t>108</w:t>
      </w:r>
      <w:r w:rsidRPr="00A45EB0">
        <w:rPr>
          <w:rFonts w:ascii="Times New Roman" w:eastAsia="Times New Roman" w:hAnsi="Times New Roman" w:cs="Times New Roman"/>
          <w:iCs/>
          <w:sz w:val="24"/>
          <w:szCs w:val="24"/>
        </w:rPr>
        <w:t xml:space="preserve"> </w:t>
      </w:r>
      <w:r w:rsidR="009D7962">
        <w:rPr>
          <w:rFonts w:ascii="Times New Roman" w:eastAsia="Times New Roman" w:hAnsi="Times New Roman" w:cs="Times New Roman"/>
          <w:iCs/>
          <w:sz w:val="24"/>
          <w:szCs w:val="24"/>
        </w:rPr>
        <w:t>часов</w:t>
      </w:r>
    </w:p>
    <w:p w:rsidR="005B5AA6" w:rsidRPr="00A45EB0" w:rsidRDefault="005B5AA6" w:rsidP="00A45EB0">
      <w:pPr>
        <w:spacing w:after="0" w:line="240" w:lineRule="auto"/>
        <w:rPr>
          <w:rFonts w:ascii="Times New Roman" w:eastAsia="Times New Roman" w:hAnsi="Times New Roman" w:cs="Times New Roman"/>
          <w:sz w:val="24"/>
          <w:szCs w:val="24"/>
        </w:rPr>
      </w:pPr>
      <w:r w:rsidRPr="00A45EB0">
        <w:rPr>
          <w:rFonts w:ascii="Times New Roman" w:eastAsia="Times New Roman" w:hAnsi="Times New Roman" w:cs="Times New Roman"/>
          <w:b/>
          <w:iCs/>
          <w:sz w:val="24"/>
          <w:szCs w:val="24"/>
        </w:rPr>
        <w:t>Семестр:</w:t>
      </w:r>
      <w:r w:rsidRPr="00484494">
        <w:rPr>
          <w:rFonts w:ascii="Times New Roman" w:eastAsia="Times New Roman" w:hAnsi="Times New Roman" w:cs="Times New Roman"/>
          <w:sz w:val="24"/>
          <w:szCs w:val="24"/>
        </w:rPr>
        <w:t xml:space="preserve"> </w:t>
      </w:r>
      <w:r w:rsidR="00804072">
        <w:rPr>
          <w:rFonts w:ascii="Times New Roman" w:eastAsia="Times New Roman" w:hAnsi="Times New Roman" w:cs="Times New Roman"/>
          <w:sz w:val="24"/>
          <w:szCs w:val="24"/>
        </w:rPr>
        <w:t>2</w:t>
      </w:r>
    </w:p>
    <w:p w:rsidR="005B5AA6" w:rsidRPr="00A45EB0" w:rsidRDefault="005B5AA6" w:rsidP="00A45EB0">
      <w:pPr>
        <w:widowControl w:val="0"/>
        <w:tabs>
          <w:tab w:val="left" w:pos="741"/>
        </w:tabs>
        <w:autoSpaceDE w:val="0"/>
        <w:autoSpaceDN w:val="0"/>
        <w:spacing w:after="0" w:line="240" w:lineRule="auto"/>
        <w:rPr>
          <w:rFonts w:ascii="Times New Roman" w:hAnsi="Times New Roman" w:cs="Times New Roman"/>
          <w:b/>
          <w:sz w:val="24"/>
          <w:szCs w:val="24"/>
        </w:rPr>
      </w:pPr>
      <w:r w:rsidRPr="00A45EB0">
        <w:rPr>
          <w:rFonts w:ascii="Times New Roman" w:hAnsi="Times New Roman" w:cs="Times New Roman"/>
          <w:b/>
          <w:sz w:val="24"/>
          <w:szCs w:val="24"/>
        </w:rPr>
        <w:t>Краткое содержание</w:t>
      </w:r>
      <w:r w:rsidRPr="00A45EB0">
        <w:rPr>
          <w:rFonts w:ascii="Times New Roman" w:hAnsi="Times New Roman" w:cs="Times New Roman"/>
          <w:b/>
          <w:spacing w:val="-1"/>
          <w:sz w:val="24"/>
          <w:szCs w:val="24"/>
        </w:rPr>
        <w:t xml:space="preserve"> основных разделов </w:t>
      </w:r>
      <w:r w:rsidRPr="00A45EB0">
        <w:rPr>
          <w:rFonts w:ascii="Times New Roman" w:hAnsi="Times New Roman" w:cs="Times New Roman"/>
          <w:b/>
          <w:sz w:val="24"/>
          <w:szCs w:val="24"/>
        </w:rPr>
        <w:t>дисциплины:</w:t>
      </w:r>
    </w:p>
    <w:p w:rsidR="005B5AA6" w:rsidRPr="00A45EB0" w:rsidRDefault="005B5AA6" w:rsidP="00A45EB0">
      <w:pPr>
        <w:pStyle w:val="a5"/>
        <w:ind w:left="0" w:right="-143"/>
        <w:rPr>
          <w:b/>
          <w:sz w:val="10"/>
          <w:szCs w:val="10"/>
        </w:rPr>
      </w:pPr>
    </w:p>
    <w:tbl>
      <w:tblPr>
        <w:tblW w:w="103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3118"/>
        <w:gridCol w:w="6238"/>
      </w:tblGrid>
      <w:tr w:rsidR="005B5AA6" w:rsidRPr="00A45EB0" w:rsidTr="00AB441F">
        <w:trPr>
          <w:trHeight w:val="323"/>
        </w:trPr>
        <w:tc>
          <w:tcPr>
            <w:tcW w:w="993" w:type="dxa"/>
          </w:tcPr>
          <w:p w:rsidR="005B5AA6" w:rsidRPr="00804072" w:rsidRDefault="005B5AA6" w:rsidP="00A45EB0">
            <w:pPr>
              <w:pStyle w:val="TableParagraph"/>
              <w:jc w:val="center"/>
              <w:rPr>
                <w:sz w:val="24"/>
                <w:szCs w:val="24"/>
              </w:rPr>
            </w:pPr>
            <w:r w:rsidRPr="00804072">
              <w:rPr>
                <w:sz w:val="24"/>
                <w:szCs w:val="24"/>
              </w:rPr>
              <w:t>№ п/п</w:t>
            </w:r>
          </w:p>
          <w:p w:rsidR="005B5AA6" w:rsidRPr="00804072" w:rsidRDefault="005B5AA6" w:rsidP="00A45EB0">
            <w:pPr>
              <w:pStyle w:val="TableParagraph"/>
              <w:ind w:left="142"/>
              <w:jc w:val="center"/>
              <w:rPr>
                <w:sz w:val="24"/>
                <w:szCs w:val="24"/>
              </w:rPr>
            </w:pPr>
            <w:r w:rsidRPr="00804072">
              <w:rPr>
                <w:sz w:val="24"/>
                <w:szCs w:val="24"/>
              </w:rPr>
              <w:t>раздела</w:t>
            </w:r>
          </w:p>
        </w:tc>
        <w:tc>
          <w:tcPr>
            <w:tcW w:w="3118" w:type="dxa"/>
            <w:vAlign w:val="center"/>
          </w:tcPr>
          <w:p w:rsidR="005B5AA6" w:rsidRPr="00804072" w:rsidRDefault="005B5AA6" w:rsidP="00A45EB0">
            <w:pPr>
              <w:pStyle w:val="a5"/>
              <w:widowControl w:val="0"/>
              <w:tabs>
                <w:tab w:val="left" w:pos="0"/>
              </w:tabs>
              <w:autoSpaceDE w:val="0"/>
              <w:autoSpaceDN w:val="0"/>
              <w:ind w:left="0" w:right="-143"/>
              <w:contextualSpacing w:val="0"/>
              <w:jc w:val="center"/>
              <w:rPr>
                <w:sz w:val="24"/>
                <w:szCs w:val="24"/>
              </w:rPr>
            </w:pPr>
            <w:r w:rsidRPr="00804072">
              <w:rPr>
                <w:sz w:val="24"/>
                <w:szCs w:val="24"/>
              </w:rPr>
              <w:t xml:space="preserve">Основные разделы </w:t>
            </w:r>
          </w:p>
          <w:p w:rsidR="005B5AA6" w:rsidRPr="00804072" w:rsidRDefault="005B5AA6" w:rsidP="00A45EB0">
            <w:pPr>
              <w:pStyle w:val="a5"/>
              <w:widowControl w:val="0"/>
              <w:tabs>
                <w:tab w:val="left" w:pos="0"/>
              </w:tabs>
              <w:autoSpaceDE w:val="0"/>
              <w:autoSpaceDN w:val="0"/>
              <w:ind w:left="0" w:right="-143"/>
              <w:contextualSpacing w:val="0"/>
              <w:jc w:val="center"/>
              <w:rPr>
                <w:sz w:val="24"/>
                <w:szCs w:val="24"/>
              </w:rPr>
            </w:pPr>
            <w:r w:rsidRPr="00804072">
              <w:rPr>
                <w:sz w:val="24"/>
                <w:szCs w:val="24"/>
              </w:rPr>
              <w:t>дисциплины</w:t>
            </w:r>
          </w:p>
        </w:tc>
        <w:tc>
          <w:tcPr>
            <w:tcW w:w="6238" w:type="dxa"/>
            <w:vAlign w:val="center"/>
          </w:tcPr>
          <w:p w:rsidR="005B5AA6" w:rsidRPr="00804072" w:rsidRDefault="005B5AA6" w:rsidP="00A45EB0">
            <w:pPr>
              <w:pStyle w:val="a5"/>
              <w:widowControl w:val="0"/>
              <w:tabs>
                <w:tab w:val="left" w:pos="0"/>
              </w:tabs>
              <w:autoSpaceDE w:val="0"/>
              <w:autoSpaceDN w:val="0"/>
              <w:ind w:left="0" w:right="-143"/>
              <w:contextualSpacing w:val="0"/>
              <w:jc w:val="center"/>
              <w:rPr>
                <w:sz w:val="24"/>
                <w:szCs w:val="24"/>
              </w:rPr>
            </w:pPr>
            <w:r w:rsidRPr="00804072">
              <w:rPr>
                <w:sz w:val="24"/>
                <w:szCs w:val="24"/>
              </w:rPr>
              <w:t>Краткое содержание разделов дисциплины</w:t>
            </w:r>
          </w:p>
        </w:tc>
      </w:tr>
      <w:tr w:rsidR="005B5AA6" w:rsidRPr="00A45EB0" w:rsidTr="00AB441F">
        <w:trPr>
          <w:trHeight w:val="321"/>
        </w:trPr>
        <w:tc>
          <w:tcPr>
            <w:tcW w:w="993" w:type="dxa"/>
          </w:tcPr>
          <w:p w:rsidR="005B5AA6" w:rsidRPr="00804072" w:rsidRDefault="005B5AA6" w:rsidP="00A45EB0">
            <w:pPr>
              <w:pStyle w:val="TableParagraph"/>
              <w:ind w:right="-143"/>
              <w:jc w:val="center"/>
              <w:rPr>
                <w:sz w:val="24"/>
                <w:szCs w:val="24"/>
              </w:rPr>
            </w:pPr>
            <w:r w:rsidRPr="00804072">
              <w:rPr>
                <w:sz w:val="24"/>
                <w:szCs w:val="24"/>
              </w:rPr>
              <w:t>1</w:t>
            </w:r>
          </w:p>
        </w:tc>
        <w:tc>
          <w:tcPr>
            <w:tcW w:w="3118" w:type="dxa"/>
          </w:tcPr>
          <w:p w:rsidR="005B5AA6" w:rsidRPr="00804072" w:rsidRDefault="002C0116" w:rsidP="00A45EB0">
            <w:pPr>
              <w:pStyle w:val="TableParagraph"/>
              <w:ind w:right="283"/>
              <w:rPr>
                <w:b/>
                <w:sz w:val="24"/>
                <w:szCs w:val="24"/>
              </w:rPr>
            </w:pPr>
            <w:r w:rsidRPr="002C0116">
              <w:rPr>
                <w:b/>
                <w:sz w:val="24"/>
                <w:szCs w:val="24"/>
              </w:rPr>
              <w:t>Концепции архитектуры СУБД и общие алгоритмы</w:t>
            </w:r>
          </w:p>
        </w:tc>
        <w:tc>
          <w:tcPr>
            <w:tcW w:w="6238" w:type="dxa"/>
          </w:tcPr>
          <w:p w:rsidR="005C51C1" w:rsidRPr="00804072" w:rsidRDefault="002C0116" w:rsidP="005C51C1">
            <w:pPr>
              <w:spacing w:after="0" w:line="240" w:lineRule="auto"/>
              <w:jc w:val="both"/>
              <w:rPr>
                <w:rFonts w:ascii="Times New Roman" w:hAnsi="Times New Roman" w:cs="Times New Roman"/>
                <w:sz w:val="24"/>
                <w:szCs w:val="24"/>
              </w:rPr>
            </w:pPr>
            <w:r w:rsidRPr="002C0116">
              <w:rPr>
                <w:rFonts w:ascii="Times New Roman" w:eastAsia="Times New Roman" w:hAnsi="Times New Roman" w:cs="Times New Roman"/>
                <w:sz w:val="24"/>
                <w:szCs w:val="24"/>
              </w:rPr>
              <w:t>Архитектура PostgreSQL. Транзакции. Изоляция. Очистка. Журналы. Блокировки. Пул соединений</w:t>
            </w:r>
          </w:p>
        </w:tc>
      </w:tr>
      <w:tr w:rsidR="005B5AA6" w:rsidRPr="00A45EB0" w:rsidTr="00AB441F">
        <w:trPr>
          <w:trHeight w:val="321"/>
        </w:trPr>
        <w:tc>
          <w:tcPr>
            <w:tcW w:w="993" w:type="dxa"/>
          </w:tcPr>
          <w:p w:rsidR="005B5AA6" w:rsidRPr="00804072" w:rsidRDefault="005B5AA6" w:rsidP="00A45EB0">
            <w:pPr>
              <w:pStyle w:val="TableParagraph"/>
              <w:ind w:right="-143"/>
              <w:jc w:val="center"/>
              <w:rPr>
                <w:sz w:val="24"/>
                <w:szCs w:val="24"/>
              </w:rPr>
            </w:pPr>
            <w:r w:rsidRPr="00804072">
              <w:rPr>
                <w:sz w:val="24"/>
                <w:szCs w:val="24"/>
              </w:rPr>
              <w:t>2</w:t>
            </w:r>
          </w:p>
        </w:tc>
        <w:tc>
          <w:tcPr>
            <w:tcW w:w="3118" w:type="dxa"/>
          </w:tcPr>
          <w:p w:rsidR="00804072" w:rsidRPr="00804072" w:rsidRDefault="002C0116" w:rsidP="00F269E4">
            <w:pPr>
              <w:pStyle w:val="TableParagraph"/>
              <w:ind w:right="-143"/>
              <w:rPr>
                <w:sz w:val="24"/>
                <w:szCs w:val="24"/>
              </w:rPr>
            </w:pPr>
            <w:r w:rsidRPr="002C0116">
              <w:rPr>
                <w:b/>
                <w:sz w:val="24"/>
                <w:szCs w:val="24"/>
              </w:rPr>
              <w:t>Расширяемость PostgreSQL</w:t>
            </w:r>
            <w:r w:rsidR="005C51C1" w:rsidRPr="005C51C1">
              <w:rPr>
                <w:b/>
                <w:sz w:val="24"/>
                <w:szCs w:val="24"/>
              </w:rPr>
              <w:t xml:space="preserve"> </w:t>
            </w:r>
          </w:p>
        </w:tc>
        <w:tc>
          <w:tcPr>
            <w:tcW w:w="6238" w:type="dxa"/>
          </w:tcPr>
          <w:p w:rsidR="005C51C1" w:rsidRPr="00804072" w:rsidRDefault="002C0116" w:rsidP="005C51C1">
            <w:pPr>
              <w:pStyle w:val="TableParagraph"/>
              <w:ind w:right="142"/>
              <w:jc w:val="both"/>
              <w:rPr>
                <w:sz w:val="24"/>
                <w:szCs w:val="24"/>
              </w:rPr>
            </w:pPr>
            <w:r w:rsidRPr="002C0116">
              <w:rPr>
                <w:sz w:val="24"/>
                <w:szCs w:val="24"/>
              </w:rPr>
              <w:t>Специальные типы данных. Слабоструктурированные данные Полнотекстовый поиск. Репликации. Внешние данные. Создание расширений PostgreSQL</w:t>
            </w:r>
          </w:p>
        </w:tc>
      </w:tr>
      <w:tr w:rsidR="005B5AA6" w:rsidRPr="00A45EB0" w:rsidTr="00AB441F">
        <w:trPr>
          <w:trHeight w:val="321"/>
        </w:trPr>
        <w:tc>
          <w:tcPr>
            <w:tcW w:w="993" w:type="dxa"/>
          </w:tcPr>
          <w:p w:rsidR="005B5AA6" w:rsidRPr="00804072" w:rsidRDefault="005B5AA6" w:rsidP="00A45EB0">
            <w:pPr>
              <w:pStyle w:val="TableParagraph"/>
              <w:ind w:right="-143"/>
              <w:jc w:val="center"/>
              <w:rPr>
                <w:sz w:val="24"/>
                <w:szCs w:val="24"/>
              </w:rPr>
            </w:pPr>
            <w:r w:rsidRPr="00804072">
              <w:rPr>
                <w:sz w:val="24"/>
                <w:szCs w:val="24"/>
              </w:rPr>
              <w:t>3</w:t>
            </w:r>
          </w:p>
        </w:tc>
        <w:tc>
          <w:tcPr>
            <w:tcW w:w="3118" w:type="dxa"/>
          </w:tcPr>
          <w:p w:rsidR="005B5AA6" w:rsidRPr="002C0116" w:rsidRDefault="002C0116" w:rsidP="002C0116">
            <w:pPr>
              <w:rPr>
                <w:lang w:bidi="ru-RU"/>
              </w:rPr>
            </w:pPr>
            <w:r w:rsidRPr="002C0116">
              <w:rPr>
                <w:rFonts w:ascii="Times New Roman" w:eastAsia="Times New Roman" w:hAnsi="Times New Roman" w:cs="Times New Roman"/>
                <w:b/>
                <w:sz w:val="24"/>
                <w:szCs w:val="24"/>
                <w:lang w:bidi="ru-RU"/>
              </w:rPr>
              <w:t xml:space="preserve">Методы доступа к данным </w:t>
            </w:r>
          </w:p>
        </w:tc>
        <w:tc>
          <w:tcPr>
            <w:tcW w:w="6238" w:type="dxa"/>
          </w:tcPr>
          <w:p w:rsidR="005C51C1" w:rsidRPr="00804072" w:rsidRDefault="002C0116" w:rsidP="002C0116">
            <w:pPr>
              <w:pStyle w:val="TableParagraph"/>
              <w:tabs>
                <w:tab w:val="left" w:pos="2085"/>
                <w:tab w:val="left" w:pos="3736"/>
              </w:tabs>
              <w:ind w:right="142"/>
              <w:jc w:val="both"/>
              <w:rPr>
                <w:sz w:val="24"/>
                <w:szCs w:val="24"/>
              </w:rPr>
            </w:pPr>
            <w:r w:rsidRPr="002C0116">
              <w:rPr>
                <w:sz w:val="24"/>
                <w:szCs w:val="24"/>
              </w:rPr>
              <w:t>Методы доступа. Выполнение запросов. Последовательный доступ. Индексный доступ. Сканирование по битовой карте.</w:t>
            </w:r>
          </w:p>
        </w:tc>
      </w:tr>
      <w:tr w:rsidR="002C0116" w:rsidRPr="00A45EB0" w:rsidTr="00AB441F">
        <w:trPr>
          <w:trHeight w:val="321"/>
        </w:trPr>
        <w:tc>
          <w:tcPr>
            <w:tcW w:w="993" w:type="dxa"/>
          </w:tcPr>
          <w:p w:rsidR="002C0116" w:rsidRPr="002C0116" w:rsidRDefault="002C0116" w:rsidP="00A45EB0">
            <w:pPr>
              <w:pStyle w:val="TableParagraph"/>
              <w:ind w:right="-143"/>
              <w:jc w:val="center"/>
              <w:rPr>
                <w:sz w:val="24"/>
                <w:szCs w:val="24"/>
                <w:lang w:val="en-US"/>
              </w:rPr>
            </w:pPr>
            <w:r>
              <w:rPr>
                <w:sz w:val="24"/>
                <w:szCs w:val="24"/>
                <w:lang w:val="en-US"/>
              </w:rPr>
              <w:t>4</w:t>
            </w:r>
          </w:p>
        </w:tc>
        <w:tc>
          <w:tcPr>
            <w:tcW w:w="3118" w:type="dxa"/>
          </w:tcPr>
          <w:p w:rsidR="002C0116" w:rsidRPr="002C0116" w:rsidRDefault="002C0116" w:rsidP="002C0116">
            <w:pPr>
              <w:rPr>
                <w:rFonts w:ascii="Times New Roman" w:eastAsia="Times New Roman" w:hAnsi="Times New Roman" w:cs="Times New Roman"/>
                <w:b/>
                <w:sz w:val="24"/>
                <w:szCs w:val="24"/>
                <w:lang w:bidi="ru-RU"/>
              </w:rPr>
            </w:pPr>
            <w:r w:rsidRPr="002C0116">
              <w:rPr>
                <w:rFonts w:ascii="Times New Roman" w:eastAsia="Times New Roman" w:hAnsi="Times New Roman" w:cs="Times New Roman"/>
                <w:b/>
                <w:sz w:val="24"/>
                <w:szCs w:val="24"/>
                <w:lang w:bidi="ru-RU"/>
              </w:rPr>
              <w:t>Соединения и оптимизация запросов</w:t>
            </w:r>
          </w:p>
        </w:tc>
        <w:tc>
          <w:tcPr>
            <w:tcW w:w="6238" w:type="dxa"/>
          </w:tcPr>
          <w:p w:rsidR="002C0116" w:rsidRPr="005C51C1" w:rsidRDefault="002C0116" w:rsidP="002C0116">
            <w:pPr>
              <w:pStyle w:val="TableParagraph"/>
              <w:tabs>
                <w:tab w:val="left" w:pos="2085"/>
              </w:tabs>
              <w:ind w:right="142"/>
              <w:rPr>
                <w:sz w:val="24"/>
                <w:szCs w:val="24"/>
              </w:rPr>
            </w:pPr>
            <w:r w:rsidRPr="002C0116">
              <w:rPr>
                <w:sz w:val="24"/>
                <w:szCs w:val="24"/>
              </w:rPr>
              <w:t>Виды соединен</w:t>
            </w:r>
            <w:r>
              <w:rPr>
                <w:sz w:val="24"/>
                <w:szCs w:val="24"/>
              </w:rPr>
              <w:t xml:space="preserve">ий. Статистика. Профилирование. </w:t>
            </w:r>
            <w:bookmarkStart w:id="0" w:name="_GoBack"/>
            <w:bookmarkEnd w:id="0"/>
            <w:r w:rsidRPr="002C0116">
              <w:rPr>
                <w:sz w:val="24"/>
                <w:szCs w:val="24"/>
              </w:rPr>
              <w:t>Оптимизация.</w:t>
            </w:r>
          </w:p>
        </w:tc>
      </w:tr>
    </w:tbl>
    <w:p w:rsidR="00AE7EB2" w:rsidRPr="00A45EB0" w:rsidRDefault="00AE7EB2" w:rsidP="00A45EB0">
      <w:pPr>
        <w:pStyle w:val="a5"/>
        <w:widowControl w:val="0"/>
        <w:tabs>
          <w:tab w:val="left" w:pos="741"/>
        </w:tabs>
        <w:autoSpaceDE w:val="0"/>
        <w:autoSpaceDN w:val="0"/>
        <w:ind w:left="0" w:right="-143"/>
        <w:contextualSpacing w:val="0"/>
        <w:rPr>
          <w:b/>
          <w:i/>
          <w:sz w:val="24"/>
          <w:szCs w:val="24"/>
        </w:rPr>
      </w:pPr>
    </w:p>
    <w:p w:rsidR="00C32AF1" w:rsidRPr="005C51C1" w:rsidRDefault="005B5AA6" w:rsidP="00A45EB0">
      <w:pPr>
        <w:pStyle w:val="a5"/>
        <w:widowControl w:val="0"/>
        <w:tabs>
          <w:tab w:val="left" w:pos="741"/>
        </w:tabs>
        <w:autoSpaceDE w:val="0"/>
        <w:autoSpaceDN w:val="0"/>
        <w:ind w:left="0" w:right="-143"/>
        <w:contextualSpacing w:val="0"/>
        <w:rPr>
          <w:sz w:val="24"/>
          <w:szCs w:val="24"/>
        </w:rPr>
      </w:pPr>
      <w:r w:rsidRPr="00A45EB0">
        <w:rPr>
          <w:b/>
          <w:sz w:val="24"/>
          <w:szCs w:val="24"/>
        </w:rPr>
        <w:t xml:space="preserve">Форма промежуточной аттестации: </w:t>
      </w:r>
      <w:r w:rsidR="00B52EB4">
        <w:rPr>
          <w:sz w:val="24"/>
          <w:szCs w:val="24"/>
        </w:rPr>
        <w:t>з</w:t>
      </w:r>
      <w:r w:rsidR="005C51C1">
        <w:rPr>
          <w:sz w:val="24"/>
          <w:szCs w:val="24"/>
        </w:rPr>
        <w:t>ачет</w:t>
      </w:r>
    </w:p>
    <w:p w:rsidR="00A45EB0" w:rsidRPr="00A45EB0" w:rsidRDefault="00A45EB0">
      <w:pPr>
        <w:pStyle w:val="a5"/>
        <w:widowControl w:val="0"/>
        <w:tabs>
          <w:tab w:val="left" w:pos="741"/>
        </w:tabs>
        <w:autoSpaceDE w:val="0"/>
        <w:autoSpaceDN w:val="0"/>
        <w:ind w:left="0" w:right="-143"/>
        <w:contextualSpacing w:val="0"/>
        <w:rPr>
          <w:sz w:val="24"/>
          <w:szCs w:val="24"/>
        </w:rPr>
      </w:pPr>
    </w:p>
    <w:sectPr w:rsidR="00A45EB0" w:rsidRPr="00A45EB0" w:rsidSect="00AE7EB2">
      <w:pgSz w:w="11906" w:h="16838"/>
      <w:pgMar w:top="709"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A6"/>
    <w:rsid w:val="00004666"/>
    <w:rsid w:val="00072A2C"/>
    <w:rsid w:val="00074844"/>
    <w:rsid w:val="000A5D9A"/>
    <w:rsid w:val="000B41B5"/>
    <w:rsid w:val="000C1195"/>
    <w:rsid w:val="000E2B45"/>
    <w:rsid w:val="00153A39"/>
    <w:rsid w:val="00161CC8"/>
    <w:rsid w:val="00201BB9"/>
    <w:rsid w:val="00251D4E"/>
    <w:rsid w:val="00293938"/>
    <w:rsid w:val="002B6CAD"/>
    <w:rsid w:val="002C0116"/>
    <w:rsid w:val="002C5F96"/>
    <w:rsid w:val="00367F1C"/>
    <w:rsid w:val="003B63BC"/>
    <w:rsid w:val="00484494"/>
    <w:rsid w:val="004A070F"/>
    <w:rsid w:val="00501AA8"/>
    <w:rsid w:val="00514E43"/>
    <w:rsid w:val="005232DF"/>
    <w:rsid w:val="005B0706"/>
    <w:rsid w:val="005B5AA6"/>
    <w:rsid w:val="005B6CBC"/>
    <w:rsid w:val="005C51C1"/>
    <w:rsid w:val="005E0297"/>
    <w:rsid w:val="00600131"/>
    <w:rsid w:val="0061237C"/>
    <w:rsid w:val="006228B2"/>
    <w:rsid w:val="0062758B"/>
    <w:rsid w:val="00657C21"/>
    <w:rsid w:val="00684DD4"/>
    <w:rsid w:val="006B65F2"/>
    <w:rsid w:val="006D4786"/>
    <w:rsid w:val="006F3580"/>
    <w:rsid w:val="00731657"/>
    <w:rsid w:val="00737CF3"/>
    <w:rsid w:val="007463E4"/>
    <w:rsid w:val="00753409"/>
    <w:rsid w:val="007D501A"/>
    <w:rsid w:val="00804072"/>
    <w:rsid w:val="008218B0"/>
    <w:rsid w:val="00832293"/>
    <w:rsid w:val="0086340E"/>
    <w:rsid w:val="008C0D1E"/>
    <w:rsid w:val="008F5665"/>
    <w:rsid w:val="009755E5"/>
    <w:rsid w:val="009C7DC6"/>
    <w:rsid w:val="009D7962"/>
    <w:rsid w:val="00A0324D"/>
    <w:rsid w:val="00A31692"/>
    <w:rsid w:val="00A45EB0"/>
    <w:rsid w:val="00A53A41"/>
    <w:rsid w:val="00A57E76"/>
    <w:rsid w:val="00A701EF"/>
    <w:rsid w:val="00A73F76"/>
    <w:rsid w:val="00A773BB"/>
    <w:rsid w:val="00A97788"/>
    <w:rsid w:val="00AB441F"/>
    <w:rsid w:val="00AE7EB2"/>
    <w:rsid w:val="00B4571B"/>
    <w:rsid w:val="00B52EB4"/>
    <w:rsid w:val="00B57329"/>
    <w:rsid w:val="00BB7B29"/>
    <w:rsid w:val="00BD1C8F"/>
    <w:rsid w:val="00BE4CD7"/>
    <w:rsid w:val="00C126BB"/>
    <w:rsid w:val="00C32AF1"/>
    <w:rsid w:val="00C63376"/>
    <w:rsid w:val="00CA0F1C"/>
    <w:rsid w:val="00CA123D"/>
    <w:rsid w:val="00CC5C8A"/>
    <w:rsid w:val="00CF030D"/>
    <w:rsid w:val="00D3277C"/>
    <w:rsid w:val="00D42B03"/>
    <w:rsid w:val="00D43888"/>
    <w:rsid w:val="00D46548"/>
    <w:rsid w:val="00D47CBC"/>
    <w:rsid w:val="00DA108A"/>
    <w:rsid w:val="00DB0CC1"/>
    <w:rsid w:val="00DC51F2"/>
    <w:rsid w:val="00E07AC3"/>
    <w:rsid w:val="00E1620F"/>
    <w:rsid w:val="00E30DBC"/>
    <w:rsid w:val="00E44346"/>
    <w:rsid w:val="00E801DD"/>
    <w:rsid w:val="00E917D0"/>
    <w:rsid w:val="00E97446"/>
    <w:rsid w:val="00EA24A8"/>
    <w:rsid w:val="00EB0884"/>
    <w:rsid w:val="00EF3D1E"/>
    <w:rsid w:val="00F01B64"/>
    <w:rsid w:val="00F1537B"/>
    <w:rsid w:val="00F2079E"/>
    <w:rsid w:val="00F224A9"/>
    <w:rsid w:val="00F2491E"/>
    <w:rsid w:val="00F269E4"/>
    <w:rsid w:val="00F63388"/>
    <w:rsid w:val="00FE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6102"/>
  <w15:docId w15:val="{F7BBE1BF-08ED-44B8-B4C9-EE4D3C2B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AA6"/>
    <w:pPr>
      <w:spacing w:after="12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rsid w:val="005B5AA6"/>
    <w:rPr>
      <w:rFonts w:ascii="Times New Roman" w:eastAsia="Times New Roman" w:hAnsi="Times New Roman" w:cs="Times New Roman"/>
      <w:sz w:val="20"/>
      <w:szCs w:val="20"/>
      <w:lang w:eastAsia="en-US"/>
    </w:rPr>
  </w:style>
  <w:style w:type="paragraph" w:styleId="a5">
    <w:name w:val="List Paragraph"/>
    <w:aliases w:val="Bullet List,FooterText,numbered,Ненумерованный список,Цветной список - Акцент 11,Список нумерованный цифры,Use Case List Paragraph,Светлая сетка - Акцент 31,Абзац списка5,ТЗ список,Абзац списка литеральный,Bullet 1,мой,Маркер,Bullet Number"/>
    <w:basedOn w:val="a"/>
    <w:link w:val="a6"/>
    <w:uiPriority w:val="34"/>
    <w:qFormat/>
    <w:rsid w:val="005B5AA6"/>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Ненумерованный список Знак,Цветной список - Акцент 11 Знак,Список нумерованный цифры Знак,Use Case List Paragraph Знак,Светлая сетка - Акцент 31 Знак,Абзац списка5 Знак,ТЗ список Знак"/>
    <w:link w:val="a5"/>
    <w:uiPriority w:val="34"/>
    <w:qFormat/>
    <w:rsid w:val="005B5AA6"/>
    <w:rPr>
      <w:rFonts w:ascii="Times New Roman" w:eastAsia="Times New Roman" w:hAnsi="Times New Roman" w:cs="Times New Roman"/>
      <w:sz w:val="20"/>
      <w:szCs w:val="20"/>
    </w:rPr>
  </w:style>
  <w:style w:type="paragraph" w:customStyle="1" w:styleId="21">
    <w:name w:val="Заголовок 21"/>
    <w:basedOn w:val="a"/>
    <w:uiPriority w:val="1"/>
    <w:qFormat/>
    <w:rsid w:val="005B5AA6"/>
    <w:pPr>
      <w:widowControl w:val="0"/>
      <w:autoSpaceDE w:val="0"/>
      <w:autoSpaceDN w:val="0"/>
      <w:spacing w:after="0" w:line="240" w:lineRule="auto"/>
      <w:ind w:left="741"/>
      <w:outlineLvl w:val="2"/>
    </w:pPr>
    <w:rPr>
      <w:rFonts w:ascii="Times New Roman" w:eastAsia="Times New Roman" w:hAnsi="Times New Roman" w:cs="Times New Roman"/>
      <w:b/>
      <w:bCs/>
      <w:sz w:val="28"/>
      <w:szCs w:val="28"/>
      <w:lang w:bidi="ru-RU"/>
    </w:rPr>
  </w:style>
  <w:style w:type="paragraph" w:customStyle="1" w:styleId="TableParagraph">
    <w:name w:val="Table Paragraph"/>
    <w:basedOn w:val="a"/>
    <w:qFormat/>
    <w:rsid w:val="005B5AA6"/>
    <w:pPr>
      <w:widowControl w:val="0"/>
      <w:autoSpaceDE w:val="0"/>
      <w:autoSpaceDN w:val="0"/>
      <w:spacing w:after="0" w:line="240" w:lineRule="auto"/>
    </w:pPr>
    <w:rPr>
      <w:rFonts w:ascii="Times New Roman" w:eastAsia="Times New Roman" w:hAnsi="Times New Roman" w:cs="Times New Roman"/>
      <w:lang w:bidi="ru-RU"/>
    </w:rPr>
  </w:style>
  <w:style w:type="paragraph" w:styleId="a7">
    <w:name w:val="Body Text Indent"/>
    <w:basedOn w:val="a"/>
    <w:link w:val="a8"/>
    <w:uiPriority w:val="99"/>
    <w:semiHidden/>
    <w:unhideWhenUsed/>
    <w:rsid w:val="006B65F2"/>
    <w:pPr>
      <w:spacing w:after="120"/>
      <w:ind w:left="283"/>
    </w:pPr>
  </w:style>
  <w:style w:type="character" w:customStyle="1" w:styleId="a8">
    <w:name w:val="Основной текст с отступом Знак"/>
    <w:basedOn w:val="a0"/>
    <w:link w:val="a7"/>
    <w:uiPriority w:val="99"/>
    <w:semiHidden/>
    <w:rsid w:val="006B65F2"/>
  </w:style>
  <w:style w:type="paragraph" w:styleId="a9">
    <w:name w:val="Balloon Text"/>
    <w:basedOn w:val="a"/>
    <w:link w:val="aa"/>
    <w:uiPriority w:val="99"/>
    <w:semiHidden/>
    <w:unhideWhenUsed/>
    <w:rsid w:val="0000466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04666"/>
    <w:rPr>
      <w:rFonts w:ascii="Segoe UI" w:hAnsi="Segoe UI" w:cs="Segoe UI"/>
      <w:sz w:val="18"/>
      <w:szCs w:val="18"/>
    </w:rPr>
  </w:style>
  <w:style w:type="character" w:customStyle="1" w:styleId="2">
    <w:name w:val="Основной текст (2)_"/>
    <w:link w:val="20"/>
    <w:uiPriority w:val="99"/>
    <w:locked/>
    <w:rsid w:val="00F269E4"/>
    <w:rPr>
      <w:rFonts w:eastAsia="Times New Roman"/>
      <w:sz w:val="19"/>
      <w:shd w:val="clear" w:color="auto" w:fill="FFFFFF"/>
    </w:rPr>
  </w:style>
  <w:style w:type="paragraph" w:customStyle="1" w:styleId="20">
    <w:name w:val="Основной текст (2)"/>
    <w:basedOn w:val="a"/>
    <w:link w:val="2"/>
    <w:uiPriority w:val="99"/>
    <w:rsid w:val="00F269E4"/>
    <w:pPr>
      <w:shd w:val="clear" w:color="auto" w:fill="FFFFFF"/>
      <w:spacing w:after="0" w:line="240" w:lineRule="atLeast"/>
    </w:pPr>
    <w:rPr>
      <w:rFonts w:eastAsia="Times New Roman"/>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1</cp:lastModifiedBy>
  <cp:revision>3</cp:revision>
  <cp:lastPrinted>2022-11-02T08:50:00Z</cp:lastPrinted>
  <dcterms:created xsi:type="dcterms:W3CDTF">2022-11-02T13:11:00Z</dcterms:created>
  <dcterms:modified xsi:type="dcterms:W3CDTF">2022-11-02T13:14:00Z</dcterms:modified>
</cp:coreProperties>
</file>