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6E4753" w:rsidRPr="006E4753">
        <w:rPr>
          <w:sz w:val="24"/>
          <w:szCs w:val="24"/>
        </w:rPr>
        <w:t>Введение в профессию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6E4753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6E4753" w:rsidRPr="006E4753">
        <w:rPr>
          <w:rFonts w:ascii="Times New Roman" w:hAnsi="Times New Roman" w:cs="Times New Roman"/>
          <w:i/>
          <w:color w:val="000000"/>
          <w:sz w:val="24"/>
          <w:szCs w:val="24"/>
        </w:rPr>
        <w:t>Целью изучения дисциплины является адаптация студента к вузовской жизни в условиях перестройки высшего образования, а так же более подробное ознакомление со своей будущей специальностью.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6D232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6D2329" w:rsidRPr="006D2329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2329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835"/>
        <w:gridCol w:w="6662"/>
      </w:tblGrid>
      <w:tr w:rsidR="005B5AA6" w:rsidRPr="006D2329" w:rsidTr="006D2329">
        <w:trPr>
          <w:trHeight w:val="323"/>
        </w:trPr>
        <w:tc>
          <w:tcPr>
            <w:tcW w:w="993" w:type="dxa"/>
          </w:tcPr>
          <w:p w:rsidR="005B5AA6" w:rsidRPr="006D2329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23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2329">
              <w:rPr>
                <w:sz w:val="20"/>
                <w:szCs w:val="20"/>
              </w:rPr>
              <w:t>/</w:t>
            </w:r>
            <w:proofErr w:type="spellStart"/>
            <w:r w:rsidRPr="006D2329">
              <w:rPr>
                <w:sz w:val="20"/>
                <w:szCs w:val="20"/>
              </w:rPr>
              <w:t>п</w:t>
            </w:r>
            <w:proofErr w:type="spellEnd"/>
          </w:p>
          <w:p w:rsidR="005B5AA6" w:rsidRPr="006D2329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раздела</w:t>
            </w:r>
          </w:p>
        </w:tc>
        <w:tc>
          <w:tcPr>
            <w:tcW w:w="2835" w:type="dxa"/>
            <w:vAlign w:val="center"/>
          </w:tcPr>
          <w:p w:rsidR="005B5AA6" w:rsidRPr="006D2329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6D2329">
              <w:t xml:space="preserve">Основные разделы </w:t>
            </w:r>
          </w:p>
          <w:p w:rsidR="005B5AA6" w:rsidRPr="006D2329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6D2329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6D2329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6D2329">
              <w:t>Краткое содержание разделов дисциплины</w:t>
            </w:r>
          </w:p>
        </w:tc>
      </w:tr>
      <w:tr w:rsidR="006E4753" w:rsidRPr="006D2329" w:rsidTr="006D2329">
        <w:trPr>
          <w:trHeight w:val="321"/>
        </w:trPr>
        <w:tc>
          <w:tcPr>
            <w:tcW w:w="993" w:type="dxa"/>
          </w:tcPr>
          <w:p w:rsidR="006E4753" w:rsidRPr="006D2329" w:rsidRDefault="006E475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6E4753" w:rsidRPr="006D2329" w:rsidRDefault="006E4753" w:rsidP="006D23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</w:t>
            </w:r>
            <w:proofErr w:type="spellEnd"/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 в России</w:t>
            </w:r>
          </w:p>
        </w:tc>
        <w:tc>
          <w:tcPr>
            <w:tcW w:w="6662" w:type="dxa"/>
          </w:tcPr>
          <w:p w:rsidR="006E4753" w:rsidRPr="006D2329" w:rsidRDefault="006E4753" w:rsidP="006D2329">
            <w:pPr>
              <w:pStyle w:val="a9"/>
              <w:spacing w:line="240" w:lineRule="auto"/>
              <w:ind w:firstLine="709"/>
              <w:jc w:val="both"/>
              <w:rPr>
                <w:b w:val="0"/>
                <w:i w:val="0"/>
                <w:sz w:val="20"/>
              </w:rPr>
            </w:pPr>
            <w:r w:rsidRPr="006D2329">
              <w:rPr>
                <w:b w:val="0"/>
                <w:i w:val="0"/>
                <w:sz w:val="20"/>
              </w:rPr>
              <w:t xml:space="preserve">История </w:t>
            </w:r>
            <w:proofErr w:type="spellStart"/>
            <w:r w:rsidRPr="006D2329">
              <w:rPr>
                <w:b w:val="0"/>
                <w:i w:val="0"/>
                <w:sz w:val="20"/>
              </w:rPr>
              <w:t>рыбохозяйственного</w:t>
            </w:r>
            <w:proofErr w:type="spellEnd"/>
            <w:r w:rsidRPr="006D2329">
              <w:rPr>
                <w:b w:val="0"/>
                <w:i w:val="0"/>
                <w:sz w:val="20"/>
              </w:rPr>
              <w:t xml:space="preserve"> образования в России. Вузы </w:t>
            </w:r>
            <w:proofErr w:type="spellStart"/>
            <w:r w:rsidRPr="006D2329">
              <w:rPr>
                <w:b w:val="0"/>
                <w:i w:val="0"/>
                <w:sz w:val="20"/>
              </w:rPr>
              <w:t>рыбохозяйственного</w:t>
            </w:r>
            <w:proofErr w:type="spellEnd"/>
            <w:r w:rsidRPr="006D2329">
              <w:rPr>
                <w:b w:val="0"/>
                <w:i w:val="0"/>
                <w:sz w:val="20"/>
              </w:rPr>
              <w:t xml:space="preserve"> профиля. Современная структура вуза и его общественных организаций.  Кафедра ВБА как место, где можно получить образование по направлению подготовки «Водные биоресурсы и аквакультуры». Краткая история развития кафедры в структуре ВУЗа.</w:t>
            </w:r>
          </w:p>
        </w:tc>
      </w:tr>
      <w:tr w:rsidR="006E4753" w:rsidRPr="006D2329" w:rsidTr="006D2329">
        <w:trPr>
          <w:trHeight w:val="321"/>
        </w:trPr>
        <w:tc>
          <w:tcPr>
            <w:tcW w:w="993" w:type="dxa"/>
          </w:tcPr>
          <w:p w:rsidR="006E4753" w:rsidRPr="006D2329" w:rsidRDefault="006E475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E4753" w:rsidRPr="006D2329" w:rsidRDefault="006E4753" w:rsidP="006D23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Личность студента как основа выбора деятельности в профессии</w:t>
            </w:r>
          </w:p>
        </w:tc>
        <w:tc>
          <w:tcPr>
            <w:tcW w:w="6662" w:type="dxa"/>
          </w:tcPr>
          <w:p w:rsidR="006E4753" w:rsidRPr="006D2329" w:rsidRDefault="006E4753" w:rsidP="006D2329">
            <w:pPr>
              <w:pStyle w:val="a9"/>
              <w:spacing w:line="240" w:lineRule="auto"/>
              <w:ind w:firstLine="709"/>
              <w:jc w:val="both"/>
              <w:rPr>
                <w:b w:val="0"/>
                <w:i w:val="0"/>
                <w:sz w:val="20"/>
              </w:rPr>
            </w:pPr>
            <w:r w:rsidRPr="006D2329">
              <w:rPr>
                <w:b w:val="0"/>
                <w:i w:val="0"/>
                <w:sz w:val="20"/>
              </w:rPr>
              <w:t xml:space="preserve">Выбор сферы профессиональной деятельности в соответствии с личностными особенностями </w:t>
            </w:r>
            <w:proofErr w:type="gramStart"/>
            <w:r w:rsidRPr="006D2329">
              <w:rPr>
                <w:b w:val="0"/>
                <w:i w:val="0"/>
                <w:sz w:val="20"/>
              </w:rPr>
              <w:t>обучающегося</w:t>
            </w:r>
            <w:proofErr w:type="gramEnd"/>
            <w:r w:rsidRPr="006D2329">
              <w:rPr>
                <w:b w:val="0"/>
                <w:i w:val="0"/>
                <w:sz w:val="20"/>
              </w:rPr>
              <w:t>. Формирование компетенций в процессе обучения. Взаимодействие студента и преподавателя. Работа студента на лекции и в лаборатории. Научная организация самостоятельной деятельности студентов.</w:t>
            </w:r>
          </w:p>
        </w:tc>
      </w:tr>
      <w:tr w:rsidR="006E4753" w:rsidRPr="006D2329" w:rsidTr="006D2329">
        <w:trPr>
          <w:trHeight w:val="321"/>
        </w:trPr>
        <w:tc>
          <w:tcPr>
            <w:tcW w:w="993" w:type="dxa"/>
          </w:tcPr>
          <w:p w:rsidR="006E4753" w:rsidRPr="006D2329" w:rsidRDefault="006E475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6E4753" w:rsidRPr="006D2329" w:rsidRDefault="006E4753" w:rsidP="006D23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Водные биологические ресурсы как важный сырьевой ресурс для человечества</w:t>
            </w:r>
          </w:p>
        </w:tc>
        <w:tc>
          <w:tcPr>
            <w:tcW w:w="6662" w:type="dxa"/>
          </w:tcPr>
          <w:p w:rsidR="006E4753" w:rsidRPr="006D2329" w:rsidRDefault="006E4753" w:rsidP="006D2329">
            <w:pPr>
              <w:pStyle w:val="a9"/>
              <w:spacing w:line="240" w:lineRule="auto"/>
              <w:ind w:firstLine="709"/>
              <w:jc w:val="both"/>
              <w:rPr>
                <w:b w:val="0"/>
                <w:i w:val="0"/>
                <w:sz w:val="20"/>
              </w:rPr>
            </w:pPr>
            <w:r w:rsidRPr="006D2329">
              <w:rPr>
                <w:b w:val="0"/>
                <w:i w:val="0"/>
                <w:sz w:val="20"/>
              </w:rPr>
              <w:t>Основные особенности водных биологических ресурсов как источников пищевого, кормового, технического сырья для человечества. Рыбная отрасль России, ее современное состояние и перспективы дальнейшего развития и совершенствования.</w:t>
            </w:r>
          </w:p>
        </w:tc>
      </w:tr>
      <w:tr w:rsidR="006E4753" w:rsidRPr="006D2329" w:rsidTr="006D2329">
        <w:trPr>
          <w:trHeight w:val="321"/>
        </w:trPr>
        <w:tc>
          <w:tcPr>
            <w:tcW w:w="993" w:type="dxa"/>
          </w:tcPr>
          <w:p w:rsidR="006E4753" w:rsidRPr="006D2329" w:rsidRDefault="006E475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6E4753" w:rsidRPr="006D2329" w:rsidRDefault="006E4753" w:rsidP="006D23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Роль устойчивого воспроизводства и эффективного промысла водных биоресурсов</w:t>
            </w:r>
          </w:p>
        </w:tc>
        <w:tc>
          <w:tcPr>
            <w:tcW w:w="6662" w:type="dxa"/>
          </w:tcPr>
          <w:p w:rsidR="006E4753" w:rsidRPr="006D2329" w:rsidRDefault="006E4753" w:rsidP="006D2329">
            <w:pPr>
              <w:pStyle w:val="a9"/>
              <w:spacing w:line="240" w:lineRule="auto"/>
              <w:ind w:firstLine="709"/>
              <w:jc w:val="both"/>
              <w:rPr>
                <w:b w:val="0"/>
                <w:i w:val="0"/>
                <w:sz w:val="20"/>
              </w:rPr>
            </w:pPr>
            <w:r w:rsidRPr="006D2329">
              <w:rPr>
                <w:b w:val="0"/>
                <w:i w:val="0"/>
                <w:sz w:val="20"/>
              </w:rPr>
              <w:t xml:space="preserve">Особенности гидробионтов -  интенсивное воспроизводство и способность к </w:t>
            </w:r>
            <w:proofErr w:type="spellStart"/>
            <w:r w:rsidRPr="006D2329">
              <w:rPr>
                <w:b w:val="0"/>
                <w:i w:val="0"/>
                <w:sz w:val="20"/>
              </w:rPr>
              <w:t>саморегуляции</w:t>
            </w:r>
            <w:proofErr w:type="spellEnd"/>
            <w:r w:rsidRPr="006D2329">
              <w:rPr>
                <w:b w:val="0"/>
                <w:i w:val="0"/>
                <w:sz w:val="20"/>
              </w:rPr>
              <w:t xml:space="preserve">, пластичность экологических параметров и другие </w:t>
            </w:r>
            <w:proofErr w:type="gramStart"/>
            <w:r w:rsidRPr="006D2329">
              <w:rPr>
                <w:b w:val="0"/>
                <w:i w:val="0"/>
                <w:sz w:val="20"/>
              </w:rPr>
              <w:t>условия</w:t>
            </w:r>
            <w:proofErr w:type="gramEnd"/>
            <w:r w:rsidRPr="006D2329">
              <w:rPr>
                <w:b w:val="0"/>
                <w:i w:val="0"/>
                <w:sz w:val="20"/>
              </w:rPr>
              <w:t xml:space="preserve"> способствующие поддержанию высокого уровня их численности при различных естественных и антропогенных воздействиях. Обязательность научного обоснования мероприятий, обеспечивающих устойчивое и эффективное промысловое использование водных биоресурсов, а также применения качественных биотехнологий в </w:t>
            </w:r>
            <w:proofErr w:type="spellStart"/>
            <w:r w:rsidRPr="006D2329">
              <w:rPr>
                <w:b w:val="0"/>
                <w:i w:val="0"/>
                <w:sz w:val="20"/>
              </w:rPr>
              <w:t>аквакулътуре</w:t>
            </w:r>
            <w:proofErr w:type="spellEnd"/>
            <w:r w:rsidRPr="006D2329">
              <w:rPr>
                <w:b w:val="0"/>
                <w:i w:val="0"/>
                <w:sz w:val="20"/>
              </w:rPr>
              <w:t>.</w:t>
            </w:r>
          </w:p>
        </w:tc>
      </w:tr>
      <w:tr w:rsidR="006E4753" w:rsidRPr="006D2329" w:rsidTr="006D2329">
        <w:trPr>
          <w:trHeight w:val="321"/>
        </w:trPr>
        <w:tc>
          <w:tcPr>
            <w:tcW w:w="993" w:type="dxa"/>
          </w:tcPr>
          <w:p w:rsidR="006E4753" w:rsidRPr="006D2329" w:rsidRDefault="006E475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6E4753" w:rsidRPr="006D2329" w:rsidRDefault="006E4753" w:rsidP="006D23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Исследования биоресурсов пресноводных и морских водоемов</w:t>
            </w:r>
          </w:p>
        </w:tc>
        <w:tc>
          <w:tcPr>
            <w:tcW w:w="6662" w:type="dxa"/>
          </w:tcPr>
          <w:p w:rsidR="006E4753" w:rsidRPr="006D2329" w:rsidRDefault="006E4753" w:rsidP="006D2329">
            <w:pPr>
              <w:pStyle w:val="a9"/>
              <w:spacing w:line="240" w:lineRule="auto"/>
              <w:ind w:firstLine="709"/>
              <w:jc w:val="both"/>
              <w:rPr>
                <w:b w:val="0"/>
                <w:i w:val="0"/>
                <w:sz w:val="20"/>
              </w:rPr>
            </w:pPr>
            <w:proofErr w:type="spellStart"/>
            <w:r w:rsidRPr="006D2329">
              <w:rPr>
                <w:b w:val="0"/>
                <w:i w:val="0"/>
                <w:sz w:val="20"/>
              </w:rPr>
              <w:t>Рыбохозяйственные</w:t>
            </w:r>
            <w:proofErr w:type="spellEnd"/>
            <w:r w:rsidRPr="006D2329">
              <w:rPr>
                <w:b w:val="0"/>
                <w:i w:val="0"/>
                <w:sz w:val="20"/>
              </w:rPr>
              <w:t xml:space="preserve"> исследования пресных и морских бассейнов и их биоресурсов. Используемые в этих целях методы и оборудование: экспедиционные отряды, исследовательские и поисковые суда, дистанционное зондирование, подводная техника, гидроакустические приборы и др. Участие в этих работах специалистов по направлению «Водные биоресурсы и аквакультура».</w:t>
            </w:r>
          </w:p>
        </w:tc>
      </w:tr>
      <w:tr w:rsidR="006E4753" w:rsidRPr="006D2329" w:rsidTr="006D2329">
        <w:trPr>
          <w:trHeight w:val="321"/>
        </w:trPr>
        <w:tc>
          <w:tcPr>
            <w:tcW w:w="993" w:type="dxa"/>
          </w:tcPr>
          <w:p w:rsidR="006E4753" w:rsidRPr="006D2329" w:rsidRDefault="006E475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6E4753" w:rsidRPr="006D2329" w:rsidRDefault="006E4753" w:rsidP="006D23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Современное состояние и потенциальные возможности аквакультуры в России.</w:t>
            </w:r>
          </w:p>
        </w:tc>
        <w:tc>
          <w:tcPr>
            <w:tcW w:w="6662" w:type="dxa"/>
          </w:tcPr>
          <w:p w:rsidR="006E4753" w:rsidRPr="006D2329" w:rsidRDefault="006E4753" w:rsidP="006D2329">
            <w:pPr>
              <w:pStyle w:val="a9"/>
              <w:spacing w:line="240" w:lineRule="auto"/>
              <w:ind w:firstLine="709"/>
              <w:jc w:val="both"/>
              <w:rPr>
                <w:b w:val="0"/>
                <w:i w:val="0"/>
                <w:sz w:val="20"/>
              </w:rPr>
            </w:pPr>
            <w:r w:rsidRPr="006D2329">
              <w:rPr>
                <w:b w:val="0"/>
                <w:i w:val="0"/>
                <w:sz w:val="20"/>
              </w:rPr>
              <w:t xml:space="preserve">Разведение и выращивание гидробионтов для получения товарной пищевой, кормовой и иной продукции. Возможности создания высокопродуктивных рыбоводных хозяйств, основанных на использовании пресноводных естественных водоемов, рыбоводных прудов, тепловодных бассейнов промышленных предприятии, циркуляционных систем и других сооружении, возможности повышения продуктивности рыбоводных хозяйств в результате совершенствования биотехники разведения, выращивания, создания высокопродуктивных пород, применения методов инженерной генетики и др. </w:t>
            </w:r>
          </w:p>
        </w:tc>
      </w:tr>
      <w:tr w:rsidR="006E4753" w:rsidRPr="006D2329" w:rsidTr="006D2329">
        <w:trPr>
          <w:trHeight w:val="321"/>
        </w:trPr>
        <w:tc>
          <w:tcPr>
            <w:tcW w:w="993" w:type="dxa"/>
          </w:tcPr>
          <w:p w:rsidR="006E4753" w:rsidRPr="006D2329" w:rsidRDefault="006E475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6E4753" w:rsidRPr="006D2329" w:rsidRDefault="006E4753" w:rsidP="006D23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Рациональное использование биологических ресурсов гидросферы</w:t>
            </w:r>
          </w:p>
        </w:tc>
        <w:tc>
          <w:tcPr>
            <w:tcW w:w="6662" w:type="dxa"/>
          </w:tcPr>
          <w:p w:rsidR="006E4753" w:rsidRPr="006D2329" w:rsidRDefault="006E4753" w:rsidP="006D2329">
            <w:pPr>
              <w:pStyle w:val="a9"/>
              <w:spacing w:line="240" w:lineRule="auto"/>
              <w:ind w:firstLine="709"/>
              <w:jc w:val="both"/>
              <w:rPr>
                <w:b w:val="0"/>
                <w:i w:val="0"/>
                <w:sz w:val="20"/>
              </w:rPr>
            </w:pPr>
            <w:r w:rsidRPr="006D2329">
              <w:rPr>
                <w:b w:val="0"/>
                <w:i w:val="0"/>
                <w:sz w:val="20"/>
              </w:rPr>
              <w:t>Рациональное использование биологических ресурсов гидросферы, их сохранение и приумножение. Рыбоохранные мероприятия, их существо и претворение в жизнь. Многогранность данного направления: биологические и технические курсы, обеспечивающие ее научный фундамент и практическую обоснованность. Требования, предъявляемые к специалисту данного профиля при его практической работе в качестве рыбовода-ихтиолога в научных и производственных организациях.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курсовая работа, </w:t>
      </w:r>
      <w:r w:rsidR="00203D56" w:rsidRPr="00F6450B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203D56"/>
    <w:rsid w:val="00224A56"/>
    <w:rsid w:val="003473A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6340E"/>
    <w:rsid w:val="009D2313"/>
    <w:rsid w:val="00AB441F"/>
    <w:rsid w:val="00AE7EB2"/>
    <w:rsid w:val="00C32AF1"/>
    <w:rsid w:val="00CA0F1C"/>
    <w:rsid w:val="00E85D76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semiHidden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Title"/>
    <w:basedOn w:val="a"/>
    <w:link w:val="aa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2020-06-18T08:03:00Z</dcterms:created>
  <dcterms:modified xsi:type="dcterms:W3CDTF">2020-06-18T08:09:00Z</dcterms:modified>
</cp:coreProperties>
</file>